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天河区创业孵化基地认定</w:t>
      </w:r>
      <w:r>
        <w:rPr>
          <w:rFonts w:hint="default" w:ascii="Times New Roman" w:hAnsi="Times New Roman" w:eastAsia="方正小标宋_GBK" w:cs="Times New Roman"/>
          <w:sz w:val="44"/>
          <w:szCs w:val="44"/>
        </w:rPr>
        <w:t>注意事项</w:t>
      </w:r>
    </w:p>
    <w:p>
      <w:pPr>
        <w:spacing w:line="560" w:lineRule="exact"/>
        <w:rPr>
          <w:rFonts w:hint="default" w:ascii="Times New Roman" w:hAnsi="Times New Roman" w:eastAsia="仿宋_GB2312" w:cs="Times New Roman"/>
          <w:sz w:val="32"/>
          <w:szCs w:val="32"/>
        </w:rPr>
      </w:pP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按照附件1要求准备材料。</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在孵创业实体包括创业团队和创业企业，其中创业企业入驻时成立时间不超过2年。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cs="Times New Roman"/>
        </w:rPr>
        <w:t xml:space="preserve"> </w:t>
      </w:r>
      <w:r>
        <w:rPr>
          <w:rFonts w:hint="default" w:ascii="Times New Roman" w:hAnsi="Times New Roman" w:eastAsia="仿宋_GB2312" w:cs="Times New Roman"/>
          <w:sz w:val="32"/>
          <w:szCs w:val="32"/>
        </w:rPr>
        <w:t>【附件1：填报说明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（2）】“企业和团队在孵期限一般不超过 3 年（含续签），在孵团队在孵化期完成登记注册的可放宽最长1年。”即：在孵团队如果在孵化期内完成注册的，在孵期限一般不超过 4年（含续签）。</w:t>
      </w:r>
    </w:p>
    <w:p>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【附件1：填报说明</w:t>
      </w:r>
      <w:r>
        <w:rPr>
          <w:rFonts w:hint="eastAsia"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bidi="ar"/>
        </w:rPr>
        <w:t>（6）】入孵时未进行法定登记注册手续的入孵实体，在</w:t>
      </w:r>
      <w:r>
        <w:rPr>
          <w:rFonts w:hint="default" w:ascii="Times New Roman" w:hAnsi="Times New Roman" w:eastAsia="仿宋_GB2312" w:cs="Times New Roman"/>
          <w:color w:val="000000"/>
          <w:kern w:val="0"/>
          <w:sz w:val="31"/>
          <w:szCs w:val="31"/>
          <w:highlight w:val="none"/>
          <w:lang w:bidi="ar"/>
        </w:rPr>
        <w:t>统计期内完成法定登记注册。统计期是指考核年度的期间内，即2022</w:t>
      </w:r>
      <w:r>
        <w:rPr>
          <w:rFonts w:hint="eastAsia" w:ascii="Times New Roman" w:hAnsi="Times New Roman" w:eastAsia="仿宋_GB2312" w:cs="Times New Roman"/>
          <w:color w:val="000000"/>
          <w:kern w:val="0"/>
          <w:sz w:val="31"/>
          <w:szCs w:val="31"/>
          <w:highlight w:val="none"/>
          <w:lang w:eastAsia="zh-CN" w:bidi="ar"/>
        </w:rPr>
        <w:t>年度、</w:t>
      </w:r>
      <w:r>
        <w:rPr>
          <w:rFonts w:hint="eastAsia" w:ascii="Times New Roman" w:hAnsi="Times New Roman" w:eastAsia="仿宋_GB2312" w:cs="Times New Roman"/>
          <w:color w:val="000000"/>
          <w:kern w:val="0"/>
          <w:sz w:val="31"/>
          <w:szCs w:val="31"/>
          <w:highlight w:val="none"/>
          <w:lang w:val="en-US" w:eastAsia="zh-CN" w:bidi="ar"/>
        </w:rPr>
        <w:t>2023</w:t>
      </w:r>
      <w:r>
        <w:rPr>
          <w:rFonts w:hint="default" w:ascii="Times New Roman" w:hAnsi="Times New Roman" w:eastAsia="仿宋_GB2312" w:cs="Times New Roman"/>
          <w:color w:val="000000"/>
          <w:kern w:val="0"/>
          <w:sz w:val="31"/>
          <w:szCs w:val="31"/>
          <w:highlight w:val="none"/>
          <w:lang w:bidi="ar"/>
        </w:rPr>
        <w:t>年</w:t>
      </w:r>
      <w:r>
        <w:rPr>
          <w:rFonts w:hint="eastAsia" w:ascii="Times New Roman" w:hAnsi="Times New Roman" w:eastAsia="仿宋_GB2312" w:cs="Times New Roman"/>
          <w:color w:val="000000"/>
          <w:kern w:val="0"/>
          <w:sz w:val="31"/>
          <w:szCs w:val="31"/>
          <w:highlight w:val="none"/>
          <w:lang w:val="en-US" w:eastAsia="zh-CN" w:bidi="ar"/>
        </w:rPr>
        <w:t>1月1日至9月30日</w:t>
      </w:r>
      <w:r>
        <w:rPr>
          <w:rFonts w:hint="default" w:ascii="Times New Roman" w:hAnsi="Times New Roman" w:eastAsia="仿宋_GB2312" w:cs="Times New Roman"/>
          <w:color w:val="000000"/>
          <w:kern w:val="0"/>
          <w:sz w:val="31"/>
          <w:szCs w:val="31"/>
          <w:highlight w:val="none"/>
          <w:lang w:bidi="ar"/>
        </w:rPr>
        <w:t>。</w:t>
      </w:r>
    </w:p>
    <w:p>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【附件1：二、服务能力】近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年在孵创业实体享受租金（管理费）减免数（户）、近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年商事业务代理数（户）、近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年享受融资对接服务数（户）；协助近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年在孵创业实体享受政府部门一次性创业资助、租金补贴、创业带动就业补贴、创业担保贷款等扶持政策补贴数（户）。重复享受的在孵创业实体</w:t>
      </w:r>
      <w:r>
        <w:rPr>
          <w:rFonts w:hint="default" w:ascii="Times New Roman" w:hAnsi="Times New Roman" w:eastAsia="仿宋_GB2312" w:cs="Times New Roman"/>
          <w:color w:val="000000"/>
          <w:kern w:val="0"/>
          <w:sz w:val="31"/>
          <w:szCs w:val="31"/>
          <w:u w:val="single"/>
          <w:lang w:bidi="ar"/>
        </w:rPr>
        <w:t>可重复</w:t>
      </w:r>
      <w:r>
        <w:rPr>
          <w:rFonts w:hint="default" w:ascii="Times New Roman" w:hAnsi="Times New Roman" w:eastAsia="仿宋_GB2312" w:cs="Times New Roman"/>
          <w:color w:val="000000"/>
          <w:kern w:val="0"/>
          <w:sz w:val="31"/>
          <w:szCs w:val="31"/>
          <w:lang w:bidi="ar"/>
        </w:rPr>
        <w:t>计算户数。</w:t>
      </w:r>
    </w:p>
    <w:p>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bidi="ar"/>
        </w:rPr>
        <w:t>.【附件1：三、在孵创业实体情况】基地规划孵化创业实体数（户）≥在孵创业实体数（户）。基地规划孵化创业实体数（户）</w:t>
      </w:r>
      <w:r>
        <w:rPr>
          <w:rFonts w:hint="default" w:ascii="Times New Roman" w:hAnsi="Times New Roman" w:eastAsia="仿宋_GB2312" w:cs="Times New Roman"/>
          <w:color w:val="000000"/>
          <w:kern w:val="0"/>
          <w:sz w:val="31"/>
          <w:szCs w:val="31"/>
          <w:lang w:eastAsia="zh-CN" w:bidi="ar"/>
        </w:rPr>
        <w:t>由</w:t>
      </w:r>
      <w:r>
        <w:rPr>
          <w:rFonts w:hint="default" w:ascii="Times New Roman" w:hAnsi="Times New Roman" w:eastAsia="仿宋_GB2312" w:cs="Times New Roman"/>
          <w:color w:val="000000"/>
          <w:kern w:val="0"/>
          <w:sz w:val="31"/>
          <w:szCs w:val="31"/>
          <w:lang w:val="en-US" w:eastAsia="zh-CN" w:bidi="ar"/>
        </w:rPr>
        <w:t>基地自己填报。</w:t>
      </w:r>
    </w:p>
    <w:p>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【附件1：三、孵化效果】吸纳就业人数超过20人的近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年在孵创业实体数（户）。</w:t>
      </w:r>
      <w:r>
        <w:rPr>
          <w:rFonts w:hint="default" w:ascii="Times New Roman" w:hAnsi="Times New Roman" w:eastAsia="仿宋_GB2312" w:cs="Times New Roman"/>
          <w:color w:val="000000"/>
          <w:kern w:val="0"/>
          <w:sz w:val="31"/>
          <w:szCs w:val="31"/>
          <w:lang w:eastAsia="zh-CN" w:bidi="ar"/>
        </w:rPr>
        <w:t>创业企业</w:t>
      </w:r>
      <w:r>
        <w:rPr>
          <w:rFonts w:hint="default" w:ascii="Times New Roman" w:hAnsi="Times New Roman" w:eastAsia="仿宋_GB2312" w:cs="Times New Roman"/>
          <w:color w:val="000000"/>
          <w:kern w:val="0"/>
          <w:sz w:val="31"/>
          <w:szCs w:val="31"/>
          <w:lang w:bidi="ar"/>
        </w:rPr>
        <w:t>吸纳就业人数以企业参保人数为准，近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年吸纳过超过20人的都</w:t>
      </w:r>
      <w:r>
        <w:rPr>
          <w:rFonts w:hint="default" w:ascii="Times New Roman" w:hAnsi="Times New Roman" w:eastAsia="仿宋_GB2312" w:cs="Times New Roman"/>
          <w:color w:val="000000"/>
          <w:kern w:val="0"/>
          <w:sz w:val="31"/>
          <w:szCs w:val="31"/>
          <w:lang w:eastAsia="zh-CN" w:bidi="ar"/>
        </w:rPr>
        <w:t>纳入计算</w:t>
      </w:r>
      <w:r>
        <w:rPr>
          <w:rFonts w:hint="default" w:ascii="Times New Roman" w:hAnsi="Times New Roman" w:eastAsia="仿宋_GB2312" w:cs="Times New Roman"/>
          <w:color w:val="000000"/>
          <w:kern w:val="0"/>
          <w:sz w:val="31"/>
          <w:szCs w:val="31"/>
          <w:lang w:bidi="ar"/>
        </w:rPr>
        <w:t>，可以备注哪一年超过（202</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年以12月31日为时间截点，202</w:t>
      </w:r>
      <w:r>
        <w:rPr>
          <w:rFonts w:hint="eastAsia" w:ascii="Times New Roman" w:hAnsi="Times New Roman" w:eastAsia="仿宋_GB2312"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bidi="ar"/>
        </w:rPr>
        <w:t>年以</w:t>
      </w:r>
      <w:r>
        <w:rPr>
          <w:rFonts w:hint="eastAsia" w:ascii="Times New Roman" w:hAnsi="Times New Roman" w:eastAsia="仿宋_GB2312" w:cs="Times New Roman"/>
          <w:color w:val="000000"/>
          <w:kern w:val="0"/>
          <w:sz w:val="31"/>
          <w:szCs w:val="31"/>
          <w:lang w:val="en-US" w:eastAsia="zh-CN" w:bidi="ar"/>
        </w:rPr>
        <w:t>9</w:t>
      </w:r>
      <w:r>
        <w:rPr>
          <w:rFonts w:hint="default" w:ascii="Times New Roman" w:hAnsi="Times New Roman" w:eastAsia="仿宋_GB2312" w:cs="Times New Roman"/>
          <w:color w:val="000000"/>
          <w:kern w:val="0"/>
          <w:sz w:val="31"/>
          <w:szCs w:val="31"/>
          <w:lang w:bidi="ar"/>
        </w:rPr>
        <w:t>月3</w:t>
      </w:r>
      <w:r>
        <w:rPr>
          <w:rFonts w:hint="eastAsia" w:ascii="Times New Roman" w:hAnsi="Times New Roman" w:eastAsia="仿宋_GB2312"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bidi="ar"/>
        </w:rPr>
        <w:t>日为时间截点</w:t>
      </w:r>
      <w:r>
        <w:rPr>
          <w:rFonts w:hint="eastAsia" w:ascii="Times New Roman" w:hAnsi="Times New Roman" w:eastAsia="仿宋_GB2312" w:cs="Times New Roman"/>
          <w:color w:val="000000"/>
          <w:kern w:val="0"/>
          <w:sz w:val="31"/>
          <w:szCs w:val="31"/>
          <w:lang w:eastAsia="zh-CN" w:bidi="ar"/>
        </w:rPr>
        <w:t>）</w:t>
      </w:r>
      <w:r>
        <w:rPr>
          <w:rFonts w:hint="default" w:ascii="Times New Roman" w:hAnsi="Times New Roman" w:eastAsia="仿宋_GB2312" w:cs="Times New Roman"/>
          <w:color w:val="000000"/>
          <w:kern w:val="0"/>
          <w:sz w:val="31"/>
          <w:szCs w:val="31"/>
          <w:lang w:bidi="ar"/>
        </w:rPr>
        <w:t>。团队由于没有参加社保所以团队不算吸纳就业人数。</w:t>
      </w:r>
    </w:p>
    <w:p>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8</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清单1】基地成立文件：如果是国营的基地，以委托文件通知为准；如果是民营的社会化基地，租赁场地的以合作协议或租赁协议为准，自有物业的需出具一份说明附上产权证明材料作为基地成立文件，说明是自有物业建设基地。</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 xml:space="preserve">9. </w:t>
      </w:r>
      <w:r>
        <w:rPr>
          <w:rFonts w:hint="default" w:ascii="Times New Roman" w:hAnsi="Times New Roman" w:eastAsia="仿宋_GB2312" w:cs="Times New Roman"/>
          <w:color w:val="000000"/>
          <w:kern w:val="0"/>
          <w:sz w:val="31"/>
          <w:szCs w:val="31"/>
          <w:lang w:bidi="ar"/>
        </w:rPr>
        <w:t>【附件1-3】创业导师服务情况材料需要补充</w:t>
      </w:r>
      <w:r>
        <w:rPr>
          <w:rFonts w:hint="default" w:ascii="Times New Roman" w:hAnsi="Times New Roman" w:eastAsia="仿宋_GB2312" w:cs="Times New Roman"/>
          <w:color w:val="000000"/>
          <w:kern w:val="0"/>
          <w:sz w:val="31"/>
          <w:szCs w:val="31"/>
          <w:u w:val="single"/>
          <w:lang w:bidi="ar"/>
        </w:rPr>
        <w:t>学历、职称</w:t>
      </w:r>
      <w:r>
        <w:rPr>
          <w:rFonts w:hint="default" w:ascii="Times New Roman" w:hAnsi="Times New Roman" w:eastAsia="仿宋_GB2312" w:cs="Times New Roman"/>
          <w:color w:val="000000"/>
          <w:kern w:val="0"/>
          <w:sz w:val="31"/>
          <w:szCs w:val="31"/>
          <w:lang w:bidi="ar"/>
        </w:rPr>
        <w:t>证书等信息及佐证材料。</w:t>
      </w:r>
    </w:p>
    <w:p>
      <w:pPr>
        <w:widowControl/>
        <w:ind w:firstLine="620" w:firstLineChars="200"/>
        <w:jc w:val="left"/>
        <w:rPr>
          <w:rFonts w:hint="default" w:ascii="Times New Roman" w:hAnsi="Times New Roman" w:eastAsia="仿宋_GB2312" w:cs="Times New Roman"/>
          <w:color w:val="000000"/>
          <w:kern w:val="0"/>
          <w:sz w:val="31"/>
          <w:szCs w:val="31"/>
          <w:lang w:eastAsia="zh-CN"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bidi="ar"/>
        </w:rPr>
        <w:t>.</w:t>
      </w: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bidi="ar"/>
        </w:rPr>
        <w:t>【附件1-4】“近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年服务户数</w:t>
      </w:r>
      <w:r>
        <w:rPr>
          <w:rFonts w:hint="default" w:ascii="Times New Roman" w:hAnsi="Times New Roman" w:eastAsia="仿宋_GB2312" w:cs="Times New Roman"/>
          <w:color w:val="000000"/>
          <w:kern w:val="0"/>
          <w:sz w:val="31"/>
          <w:szCs w:val="31"/>
          <w:lang w:eastAsia="zh-CN" w:bidi="ar"/>
        </w:rPr>
        <w:t>”</w:t>
      </w:r>
      <w:r>
        <w:rPr>
          <w:rFonts w:hint="default" w:ascii="Times New Roman" w:hAnsi="Times New Roman" w:eastAsia="仿宋_GB2312" w:cs="Times New Roman"/>
          <w:color w:val="000000"/>
          <w:kern w:val="0"/>
          <w:sz w:val="31"/>
          <w:szCs w:val="31"/>
          <w:lang w:bidi="ar"/>
        </w:rPr>
        <w:t>是指近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年入驻创业实体数。如果没有租金及管理费减免</w:t>
      </w:r>
      <w:r>
        <w:rPr>
          <w:rFonts w:hint="eastAsia" w:ascii="Times New Roman" w:hAnsi="Times New Roman" w:eastAsia="仿宋_GB2312" w:cs="Times New Roman"/>
          <w:color w:val="000000"/>
          <w:kern w:val="0"/>
          <w:sz w:val="31"/>
          <w:szCs w:val="31"/>
          <w:lang w:val="en-US" w:eastAsia="zh-CN" w:bidi="ar"/>
        </w:rPr>
        <w:t>的</w:t>
      </w:r>
      <w:r>
        <w:rPr>
          <w:rFonts w:hint="default" w:ascii="Times New Roman" w:hAnsi="Times New Roman" w:eastAsia="仿宋_GB2312" w:cs="Times New Roman"/>
          <w:color w:val="000000"/>
          <w:kern w:val="0"/>
          <w:sz w:val="31"/>
          <w:szCs w:val="31"/>
          <w:lang w:bidi="ar"/>
        </w:rPr>
        <w:t>情况，</w:t>
      </w:r>
      <w:r>
        <w:rPr>
          <w:rFonts w:hint="default" w:ascii="Times New Roman" w:hAnsi="Times New Roman" w:eastAsia="仿宋_GB2312" w:cs="Times New Roman"/>
          <w:color w:val="000000"/>
          <w:kern w:val="0"/>
          <w:sz w:val="31"/>
          <w:szCs w:val="31"/>
          <w:lang w:eastAsia="zh-CN" w:bidi="ar"/>
        </w:rPr>
        <w:t>则</w:t>
      </w:r>
      <w:r>
        <w:rPr>
          <w:rFonts w:hint="default" w:ascii="Times New Roman" w:hAnsi="Times New Roman" w:eastAsia="仿宋_GB2312" w:cs="Times New Roman"/>
          <w:color w:val="000000"/>
          <w:kern w:val="0"/>
          <w:sz w:val="31"/>
          <w:szCs w:val="31"/>
          <w:lang w:bidi="ar"/>
        </w:rPr>
        <w:t>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年服务户数为0</w:t>
      </w:r>
      <w:r>
        <w:rPr>
          <w:rFonts w:hint="default" w:ascii="Times New Roman" w:hAnsi="Times New Roman" w:eastAsia="仿宋_GB2312" w:cs="Times New Roman"/>
          <w:color w:val="000000"/>
          <w:kern w:val="0"/>
          <w:sz w:val="31"/>
          <w:szCs w:val="31"/>
          <w:lang w:eastAsia="zh-CN" w:bidi="ar"/>
        </w:rPr>
        <w:t>。</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1.</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【附件1-5】每场活动附1张活动通知或截图、1张签到单复印件和1张活动图片。以上材料附</w:t>
      </w:r>
      <w:r>
        <w:rPr>
          <w:rFonts w:hint="default" w:ascii="Times New Roman" w:hAnsi="Times New Roman" w:eastAsia="仿宋_GB2312" w:cs="Times New Roman"/>
          <w:color w:val="000000"/>
          <w:kern w:val="0"/>
          <w:sz w:val="31"/>
          <w:szCs w:val="31"/>
          <w:u w:val="single"/>
          <w:lang w:bidi="ar"/>
        </w:rPr>
        <w:t>其中一种</w:t>
      </w:r>
      <w:r>
        <w:rPr>
          <w:rFonts w:hint="default" w:ascii="Times New Roman" w:hAnsi="Times New Roman" w:eastAsia="仿宋_GB2312" w:cs="Times New Roman"/>
          <w:color w:val="000000"/>
          <w:kern w:val="0"/>
          <w:sz w:val="31"/>
          <w:szCs w:val="31"/>
          <w:lang w:bidi="ar"/>
        </w:rPr>
        <w:t>即可。</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.【附件1-6】</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年在孵创业实体基本情况表按自然年度，填写同一张表格即可。</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（2）入驻时间：填写孵化协议</w:t>
      </w:r>
      <w:r>
        <w:rPr>
          <w:rFonts w:hint="default" w:ascii="Times New Roman" w:hAnsi="Times New Roman" w:eastAsia="仿宋_GB2312" w:cs="Times New Roman"/>
          <w:color w:val="000000"/>
          <w:kern w:val="0"/>
          <w:sz w:val="31"/>
          <w:szCs w:val="31"/>
          <w:u w:val="single"/>
          <w:lang w:bidi="ar"/>
        </w:rPr>
        <w:t>起止</w:t>
      </w:r>
      <w:r>
        <w:rPr>
          <w:rFonts w:hint="default" w:ascii="Times New Roman" w:hAnsi="Times New Roman" w:eastAsia="仿宋_GB2312" w:cs="Times New Roman"/>
          <w:color w:val="000000"/>
          <w:kern w:val="0"/>
          <w:sz w:val="31"/>
          <w:szCs w:val="31"/>
          <w:lang w:bidi="ar"/>
        </w:rPr>
        <w:t>时间。</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（3）状态中的出孵和注销，需注明时间。如：注销（**年**月**日）</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（4）基地与在孵创业实体签订的孵化服务协议或入驻协议复印件。</w:t>
      </w:r>
      <w:r>
        <w:rPr>
          <w:rFonts w:hint="default" w:ascii="Times New Roman" w:hAnsi="Times New Roman" w:eastAsia="仿宋_GB2312" w:cs="Times New Roman"/>
          <w:color w:val="000000"/>
          <w:kern w:val="0"/>
          <w:sz w:val="31"/>
          <w:szCs w:val="31"/>
          <w:lang w:eastAsia="zh-CN" w:bidi="ar"/>
        </w:rPr>
        <w:t>原则上应当提供每个创业实体的完整页码合同。如近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eastAsia="zh-CN" w:bidi="ar"/>
        </w:rPr>
        <w:t>年</w:t>
      </w:r>
      <w:r>
        <w:rPr>
          <w:rFonts w:hint="default" w:ascii="Times New Roman" w:hAnsi="Times New Roman" w:eastAsia="仿宋_GB2312" w:cs="Times New Roman"/>
          <w:color w:val="000000"/>
          <w:kern w:val="0"/>
          <w:sz w:val="31"/>
          <w:szCs w:val="31"/>
          <w:lang w:bidi="ar"/>
        </w:rPr>
        <w:t>创业实体</w:t>
      </w:r>
      <w:r>
        <w:rPr>
          <w:rFonts w:hint="default" w:ascii="Times New Roman" w:hAnsi="Times New Roman" w:eastAsia="仿宋_GB2312" w:cs="Times New Roman"/>
          <w:color w:val="000000"/>
          <w:kern w:val="0"/>
          <w:sz w:val="31"/>
          <w:szCs w:val="31"/>
          <w:lang w:eastAsia="zh-CN" w:bidi="ar"/>
        </w:rPr>
        <w:t>数量较多，</w:t>
      </w:r>
      <w:r>
        <w:rPr>
          <w:rFonts w:hint="default" w:ascii="Times New Roman" w:hAnsi="Times New Roman" w:eastAsia="仿宋_GB2312" w:cs="Times New Roman"/>
          <w:color w:val="000000"/>
          <w:kern w:val="0"/>
          <w:sz w:val="31"/>
          <w:szCs w:val="31"/>
          <w:lang w:bidi="ar"/>
        </w:rPr>
        <w:t>可以</w:t>
      </w:r>
      <w:r>
        <w:rPr>
          <w:rFonts w:hint="default" w:ascii="Times New Roman" w:hAnsi="Times New Roman" w:eastAsia="仿宋_GB2312" w:cs="Times New Roman"/>
          <w:color w:val="000000" w:themeColor="text1"/>
          <w:sz w:val="32"/>
          <w:szCs w:val="32"/>
          <w14:textFill>
            <w14:solidFill>
              <w14:schemeClr w14:val="tx1"/>
            </w14:solidFill>
          </w14:textFill>
        </w:rPr>
        <w:t>采纳精简办法</w:t>
      </w:r>
      <w:r>
        <w:rPr>
          <w:rFonts w:hint="default" w:ascii="Times New Roman" w:hAnsi="Times New Roman" w:eastAsia="仿宋_GB2312" w:cs="Times New Roman"/>
          <w:color w:val="000000"/>
          <w:kern w:val="0"/>
          <w:sz w:val="31"/>
          <w:szCs w:val="31"/>
          <w:lang w:bidi="ar"/>
        </w:rPr>
        <w:t>只提供</w:t>
      </w:r>
      <w:r>
        <w:rPr>
          <w:rFonts w:hint="default" w:ascii="Times New Roman" w:hAnsi="Times New Roman" w:eastAsia="仿宋_GB2312" w:cs="Times New Roman"/>
          <w:color w:val="000000"/>
          <w:kern w:val="0"/>
          <w:sz w:val="31"/>
          <w:szCs w:val="31"/>
          <w:lang w:eastAsia="zh-CN" w:bidi="ar"/>
        </w:rPr>
        <w:t>几份</w:t>
      </w:r>
      <w:r>
        <w:rPr>
          <w:rFonts w:hint="default" w:ascii="Times New Roman" w:hAnsi="Times New Roman" w:eastAsia="仿宋_GB2312" w:cs="Times New Roman"/>
          <w:color w:val="000000"/>
          <w:kern w:val="0"/>
          <w:sz w:val="31"/>
          <w:szCs w:val="31"/>
          <w:lang w:bidi="ar"/>
        </w:rPr>
        <w:t>完整孵化协议，其余的提供甲乙双方签订信息的首页、尾页，但现场核查</w:t>
      </w:r>
      <w:r>
        <w:rPr>
          <w:rFonts w:hint="default" w:ascii="Times New Roman" w:hAnsi="Times New Roman" w:eastAsia="仿宋_GB2312" w:cs="Times New Roman"/>
          <w:color w:val="000000"/>
          <w:kern w:val="0"/>
          <w:sz w:val="31"/>
          <w:szCs w:val="31"/>
          <w:lang w:eastAsia="zh-CN" w:bidi="ar"/>
        </w:rPr>
        <w:t>时</w:t>
      </w:r>
      <w:r>
        <w:rPr>
          <w:rFonts w:hint="default" w:ascii="Times New Roman" w:hAnsi="Times New Roman" w:eastAsia="仿宋_GB2312" w:cs="Times New Roman"/>
          <w:color w:val="000000"/>
          <w:kern w:val="0"/>
          <w:sz w:val="31"/>
          <w:szCs w:val="31"/>
          <w:lang w:bidi="ar"/>
        </w:rPr>
        <w:t>需提供</w:t>
      </w:r>
      <w:r>
        <w:rPr>
          <w:rFonts w:hint="default" w:ascii="Times New Roman" w:hAnsi="Times New Roman" w:eastAsia="仿宋_GB2312" w:cs="Times New Roman"/>
          <w:color w:val="000000"/>
          <w:kern w:val="0"/>
          <w:sz w:val="31"/>
          <w:szCs w:val="31"/>
          <w:lang w:eastAsia="zh-CN" w:bidi="ar"/>
        </w:rPr>
        <w:t>完整的合同</w:t>
      </w:r>
      <w:r>
        <w:rPr>
          <w:rFonts w:hint="default" w:ascii="Times New Roman" w:hAnsi="Times New Roman" w:eastAsia="仿宋_GB2312" w:cs="Times New Roman"/>
          <w:color w:val="000000"/>
          <w:kern w:val="0"/>
          <w:sz w:val="31"/>
          <w:szCs w:val="31"/>
          <w:lang w:bidi="ar"/>
        </w:rPr>
        <w:t>原件。</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（5）在孵创业实体吸纳就业人数确认书</w:t>
      </w:r>
      <w:r>
        <w:rPr>
          <w:rFonts w:hint="eastAsia" w:ascii="Times New Roman" w:hAnsi="Times New Roman" w:eastAsia="仿宋_GB2312" w:cs="Times New Roman"/>
          <w:color w:val="000000"/>
          <w:kern w:val="0"/>
          <w:sz w:val="31"/>
          <w:szCs w:val="31"/>
          <w:lang w:eastAsia="zh-CN" w:bidi="ar"/>
        </w:rPr>
        <w:t>（样表如下）</w:t>
      </w:r>
      <w:r>
        <w:rPr>
          <w:rFonts w:hint="default" w:ascii="Times New Roman" w:hAnsi="Times New Roman" w:eastAsia="仿宋_GB2312" w:cs="Times New Roman"/>
          <w:color w:val="000000"/>
          <w:kern w:val="0"/>
          <w:sz w:val="31"/>
          <w:szCs w:val="31"/>
          <w:lang w:bidi="ar"/>
        </w:rPr>
        <w:t>，可以做个表格，注明购买社保人数，并</w:t>
      </w:r>
      <w:r>
        <w:rPr>
          <w:rFonts w:hint="default" w:ascii="Times New Roman" w:hAnsi="Times New Roman" w:eastAsia="仿宋_GB2312" w:cs="Times New Roman"/>
          <w:color w:val="000000"/>
          <w:kern w:val="0"/>
          <w:sz w:val="31"/>
          <w:szCs w:val="31"/>
          <w:lang w:eastAsia="zh-CN" w:bidi="ar"/>
        </w:rPr>
        <w:t>加</w:t>
      </w:r>
      <w:r>
        <w:rPr>
          <w:rFonts w:hint="default" w:ascii="Times New Roman" w:hAnsi="Times New Roman" w:eastAsia="仿宋_GB2312" w:cs="Times New Roman"/>
          <w:color w:val="000000"/>
          <w:kern w:val="0"/>
          <w:sz w:val="31"/>
          <w:szCs w:val="31"/>
          <w:lang w:bidi="ar"/>
        </w:rPr>
        <w:t>盖</w:t>
      </w:r>
      <w:r>
        <w:rPr>
          <w:rFonts w:hint="default" w:ascii="Times New Roman" w:hAnsi="Times New Roman" w:eastAsia="仿宋_GB2312" w:cs="Times New Roman"/>
          <w:color w:val="000000"/>
          <w:kern w:val="0"/>
          <w:sz w:val="31"/>
          <w:szCs w:val="31"/>
          <w:lang w:eastAsia="zh-CN" w:bidi="ar"/>
        </w:rPr>
        <w:t>在孵创业实体</w:t>
      </w:r>
      <w:r>
        <w:rPr>
          <w:rFonts w:hint="default" w:ascii="Times New Roman" w:hAnsi="Times New Roman" w:eastAsia="仿宋_GB2312" w:cs="Times New Roman"/>
          <w:color w:val="000000"/>
          <w:kern w:val="0"/>
          <w:sz w:val="31"/>
          <w:szCs w:val="31"/>
          <w:lang w:bidi="ar"/>
        </w:rPr>
        <w:t>公章</w:t>
      </w:r>
      <w:r>
        <w:rPr>
          <w:rFonts w:hint="eastAsia" w:ascii="Times New Roman" w:hAnsi="Times New Roman" w:eastAsia="仿宋_GB2312" w:cs="Times New Roman"/>
          <w:color w:val="000000"/>
          <w:kern w:val="0"/>
          <w:sz w:val="31"/>
          <w:szCs w:val="31"/>
          <w:lang w:eastAsia="zh-CN" w:bidi="ar"/>
        </w:rPr>
        <w:t>，</w:t>
      </w:r>
      <w:r>
        <w:rPr>
          <w:rFonts w:hint="eastAsia" w:ascii="仿宋_GB2312" w:hAnsi="仿宋_GB2312" w:eastAsia="仿宋_GB2312" w:cs="仿宋_GB2312"/>
          <w:sz w:val="32"/>
          <w:szCs w:val="32"/>
        </w:rPr>
        <w:t>只需要填写每年的峰值人数即可</w:t>
      </w:r>
      <w:r>
        <w:rPr>
          <w:rFonts w:hint="default" w:ascii="Times New Roman" w:hAnsi="Times New Roman" w:eastAsia="仿宋_GB2312" w:cs="Times New Roman"/>
          <w:color w:val="000000"/>
          <w:kern w:val="0"/>
          <w:sz w:val="31"/>
          <w:szCs w:val="31"/>
          <w:lang w:bidi="ar"/>
        </w:rPr>
        <w:t>。</w:t>
      </w:r>
    </w:p>
    <w:p>
      <w:pPr>
        <w:pStyle w:val="2"/>
        <w:ind w:left="0" w:leftChars="0" w:firstLine="0" w:firstLineChars="0"/>
        <w:rPr>
          <w:rFonts w:hint="default" w:ascii="Times New Roman" w:hAnsi="Times New Roman" w:eastAsia="仿宋_GB2312" w:cs="Times New Roman"/>
          <w:color w:val="000000"/>
          <w:kern w:val="0"/>
          <w:sz w:val="31"/>
          <w:szCs w:val="31"/>
          <w:lang w:bidi="ar"/>
        </w:rPr>
      </w:pPr>
      <w:r>
        <w:drawing>
          <wp:inline distT="0" distB="0" distL="114300" distR="114300">
            <wp:extent cx="5615940" cy="218440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5940" cy="2184400"/>
                    </a:xfrm>
                    <a:prstGeom prst="rect">
                      <a:avLst/>
                    </a:prstGeom>
                    <a:noFill/>
                    <a:ln>
                      <a:noFill/>
                    </a:ln>
                  </pic:spPr>
                </pic:pic>
              </a:graphicData>
            </a:graphic>
          </wp:inline>
        </w:drawing>
      </w:r>
    </w:p>
    <w:p>
      <w:pPr>
        <w:pStyle w:val="2"/>
        <w:ind w:left="0" w:leftChars="0" w:firstLine="0" w:firstLineChars="0"/>
        <w:rPr>
          <w:rFonts w:hint="default"/>
        </w:rPr>
      </w:pP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（6）表格中“吸纳就业人数”一栏，填写近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年企业参保人数的峰值。</w:t>
      </w:r>
    </w:p>
    <w:p>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w:t>
      </w:r>
      <w:r>
        <w:rPr>
          <w:rFonts w:hint="default"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）在孵创业实体吸纳就业人员的劳动合同或就业创业证或参保证明等就业证明材料复印件</w:t>
      </w:r>
      <w:r>
        <w:rPr>
          <w:rFonts w:hint="default" w:ascii="Times New Roman" w:hAnsi="Times New Roman" w:eastAsia="仿宋_GB2312" w:cs="Times New Roman"/>
          <w:color w:val="000000"/>
          <w:kern w:val="0"/>
          <w:sz w:val="31"/>
          <w:szCs w:val="31"/>
          <w:u w:val="single"/>
          <w:lang w:bidi="ar"/>
        </w:rPr>
        <w:t>不用提供</w:t>
      </w:r>
      <w:r>
        <w:rPr>
          <w:rFonts w:hint="default" w:ascii="Times New Roman" w:hAnsi="Times New Roman" w:eastAsia="仿宋_GB2312" w:cs="Times New Roman"/>
          <w:color w:val="000000"/>
          <w:kern w:val="0"/>
          <w:sz w:val="31"/>
          <w:szCs w:val="31"/>
          <w:lang w:bidi="ar"/>
        </w:rPr>
        <w:t>，但是现场复核需提供。</w:t>
      </w:r>
    </w:p>
    <w:p>
      <w:pPr>
        <w:widowControl/>
        <w:ind w:firstLine="620" w:firstLineChars="2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 xml:space="preserve">3. </w:t>
      </w:r>
      <w:r>
        <w:rPr>
          <w:rFonts w:hint="default" w:ascii="Times New Roman" w:hAnsi="Times New Roman" w:eastAsia="仿宋_GB2312" w:cs="Times New Roman"/>
          <w:color w:val="000000"/>
          <w:kern w:val="0"/>
          <w:sz w:val="31"/>
          <w:szCs w:val="31"/>
          <w:lang w:bidi="ar"/>
        </w:rPr>
        <w:t>【附件</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w:t>
      </w:r>
      <w:r>
        <w:rPr>
          <w:rFonts w:hint="eastAsia" w:ascii="Times New Roman" w:hAnsi="Times New Roman" w:eastAsia="仿宋_GB2312" w:cs="Times New Roman"/>
          <w:color w:val="000000"/>
          <w:kern w:val="0"/>
          <w:sz w:val="31"/>
          <w:szCs w:val="31"/>
          <w:lang w:val="en-US" w:eastAsia="zh-CN" w:bidi="ar"/>
        </w:rPr>
        <w:t>2.从申报之日起尚有3年以上的自主支配权。</w:t>
      </w:r>
      <w:r>
        <w:rPr>
          <w:rFonts w:hint="eastAsia" w:ascii="仿宋_GB2312" w:hAnsi="仿宋_GB2312" w:eastAsia="仿宋_GB2312" w:cs="仿宋_GB2312"/>
          <w:sz w:val="32"/>
          <w:szCs w:val="32"/>
        </w:rPr>
        <w:t>如果基地租赁合同快到期，但是还没到续期时间，可以出一份情况说明，说明会继续续签。</w:t>
      </w:r>
    </w:p>
    <w:p>
      <w:pPr>
        <w:widowControl/>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kern w:val="0"/>
          <w:sz w:val="31"/>
          <w:szCs w:val="31"/>
          <w:lang w:val="en-US" w:eastAsia="zh-CN" w:bidi="ar"/>
        </w:rPr>
        <w:t xml:space="preserve">14. </w:t>
      </w:r>
      <w:r>
        <w:rPr>
          <w:rFonts w:hint="default" w:ascii="Times New Roman" w:hAnsi="Times New Roman" w:eastAsia="仿宋_GB2312" w:cs="Times New Roman"/>
          <w:color w:val="000000"/>
          <w:kern w:val="0"/>
          <w:sz w:val="31"/>
          <w:szCs w:val="31"/>
          <w:lang w:bidi="ar"/>
        </w:rPr>
        <w:t>【附件</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1"/>
          <w:szCs w:val="31"/>
          <w:lang w:bidi="ar"/>
        </w:rPr>
        <w:t>孵化场地的集中情况是指</w:t>
      </w:r>
      <w:r>
        <w:rPr>
          <w:rFonts w:hint="default" w:ascii="Times New Roman" w:hAnsi="Times New Roman" w:eastAsia="仿宋_GB2312" w:cs="Times New Roman"/>
          <w:color w:val="000000" w:themeColor="text1"/>
          <w:sz w:val="32"/>
          <w:szCs w:val="32"/>
          <w14:textFill>
            <w14:solidFill>
              <w14:schemeClr w14:val="tx1"/>
            </w14:solidFill>
          </w14:textFill>
        </w:rPr>
        <w:t>用于孵化的场地是否集中于某一栋楼或某一层楼。</w:t>
      </w:r>
    </w:p>
    <w:p>
      <w:pPr>
        <w:widowControl/>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服务管理团队情况（有专职服务管理团队或专职从事创业服务且具有相关资质的人员不少于5人）。此处相关资质具体指孵化器从业员证、会计师、经济师、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人力资源师、</w:t>
      </w:r>
      <w:r>
        <w:rPr>
          <w:rFonts w:hint="default" w:ascii="Times New Roman" w:hAnsi="Times New Roman" w:eastAsia="仿宋_GB2312" w:cs="Times New Roman"/>
          <w:color w:val="000000" w:themeColor="text1"/>
          <w:sz w:val="32"/>
          <w:szCs w:val="32"/>
          <w14:textFill>
            <w14:solidFill>
              <w14:schemeClr w14:val="tx1"/>
            </w14:solidFill>
          </w14:textFill>
        </w:rPr>
        <w:t>学历证书等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14:textFill>
            <w14:solidFill>
              <w14:schemeClr w14:val="tx1"/>
            </w14:solidFill>
          </w14:textFill>
        </w:rPr>
        <w:t>证书。</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 xml:space="preserve"> 【附件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】16.年度入孵创业实体孵化成功率（创新创业孵化基地不低于60%，高校大学生创业孵化基地最低标准）。年度入孵创业实体孵化成功率是指考核的当年度，即202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（数据截至9月30日）</w:t>
      </w:r>
      <w:r>
        <w:rPr>
          <w:rFonts w:hint="default" w:ascii="Times New Roman" w:hAnsi="Times New Roman" w:eastAsia="仿宋_GB2312" w:cs="Times New Roman"/>
          <w:sz w:val="32"/>
          <w:szCs w:val="32"/>
        </w:rPr>
        <w:t>要达到60%。</w:t>
      </w:r>
    </w:p>
    <w:p>
      <w:pPr>
        <w:widowControl/>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（1）在孵化期内</w:t>
      </w:r>
      <w:r>
        <w:rPr>
          <w:rFonts w:hint="default" w:ascii="Times New Roman" w:hAnsi="Times New Roman" w:eastAsia="仿宋_GB2312" w:cs="Times New Roman"/>
          <w:color w:val="000000" w:themeColor="text1"/>
          <w:sz w:val="32"/>
          <w:szCs w:val="32"/>
          <w14:textFill>
            <w14:solidFill>
              <w14:schemeClr w14:val="tx1"/>
            </w14:solidFill>
          </w14:textFill>
        </w:rPr>
        <w:t>成功注册的团队但已经退出基地的，也纳入孵化成功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p>
    <w:p>
      <w:pPr>
        <w:widowControl/>
        <w:ind w:firstLine="640" w:firstLineChars="200"/>
        <w:jc w:val="left"/>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（2）入驻时已经注册企业的项目，在统计期内已经退出基地的，纳入孵化成功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bookmarkStart w:id="0" w:name="_GoBack"/>
      <w:bookmarkEnd w:id="0"/>
    </w:p>
    <w:p>
      <w:pPr>
        <w:widowControl/>
        <w:ind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附件1-7、附件1-8表格中的编号要与附件1-6表格中的编号对应。</w:t>
      </w:r>
    </w:p>
    <w:p>
      <w:pPr>
        <w:spacing w:line="560" w:lineRule="exact"/>
        <w:ind w:firstLine="620" w:firstLineChars="200"/>
        <w:rPr>
          <w:rFonts w:hint="default" w:ascii="Times New Roman" w:hAnsi="Times New Roman" w:eastAsia="仿宋_GB2312" w:cs="Times New Roman"/>
          <w:color w:val="000000"/>
          <w:kern w:val="0"/>
          <w:sz w:val="31"/>
          <w:szCs w:val="31"/>
          <w:lang w:bidi="ar"/>
        </w:rPr>
      </w:pPr>
    </w:p>
    <w:p>
      <w:pPr>
        <w:rPr>
          <w:rFonts w:hint="default" w:ascii="Times New Roman" w:hAnsi="Times New Roman" w:cs="Times New Roman"/>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0DA33060"/>
    <w:rsid w:val="000637AB"/>
    <w:rsid w:val="000C76CC"/>
    <w:rsid w:val="0022686C"/>
    <w:rsid w:val="008441F7"/>
    <w:rsid w:val="009129FA"/>
    <w:rsid w:val="00CB2E96"/>
    <w:rsid w:val="00CE236B"/>
    <w:rsid w:val="00D67779"/>
    <w:rsid w:val="00F42C62"/>
    <w:rsid w:val="026E2511"/>
    <w:rsid w:val="0C161A76"/>
    <w:rsid w:val="0DA33060"/>
    <w:rsid w:val="171A68C6"/>
    <w:rsid w:val="19830946"/>
    <w:rsid w:val="1CC253C7"/>
    <w:rsid w:val="216D31DD"/>
    <w:rsid w:val="217B3D16"/>
    <w:rsid w:val="23A260B4"/>
    <w:rsid w:val="25A40CAA"/>
    <w:rsid w:val="283B0A65"/>
    <w:rsid w:val="29171044"/>
    <w:rsid w:val="2AAC6E12"/>
    <w:rsid w:val="323A557C"/>
    <w:rsid w:val="32780143"/>
    <w:rsid w:val="36917B57"/>
    <w:rsid w:val="3D2A5291"/>
    <w:rsid w:val="3EA86008"/>
    <w:rsid w:val="4630382D"/>
    <w:rsid w:val="464D3310"/>
    <w:rsid w:val="4EBB01F9"/>
    <w:rsid w:val="4EEC2678"/>
    <w:rsid w:val="4F2A0CF7"/>
    <w:rsid w:val="568850AA"/>
    <w:rsid w:val="57D56394"/>
    <w:rsid w:val="59227C9E"/>
    <w:rsid w:val="59747702"/>
    <w:rsid w:val="660E7E38"/>
    <w:rsid w:val="661552BE"/>
    <w:rsid w:val="6F1654F2"/>
    <w:rsid w:val="72A675A3"/>
    <w:rsid w:val="7E7A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1811</Characters>
  <Lines>11</Lines>
  <Paragraphs>3</Paragraphs>
  <TotalTime>1</TotalTime>
  <ScaleCrop>false</ScaleCrop>
  <LinksUpToDate>false</LinksUpToDate>
  <CharactersWithSpaces>1828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2022-11-24T08:40:00Z</dcterms:created>
  <dc:creator>Administrator</dc:creator>
  <cp:lastModifiedBy>Administrator</cp:lastModifiedBy>
  <dcterms:modified xsi:type="dcterms:W3CDTF">2023-10-13T09:44:16Z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BAC1336170554F13AC89955E3DA172A8</vt:lpwstr>
  </property>
</Properties>
</file>