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271770" cy="7461885"/>
            <wp:effectExtent l="0" t="0" r="5080" b="5715"/>
            <wp:docPr id="2" name="图片 2" descr="关于进一步优化人力资源服务许可证管理工作的通知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关于进一步优化人力资源服务许可证管理工作的通知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271770" cy="7461885"/>
            <wp:effectExtent l="0" t="0" r="5080" b="5715"/>
            <wp:docPr id="4" name="图片 4" descr="关于进一步优化人力资源服务许可证管理工作的通知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关于进一步优化人力资源服务许可证管理工作的通知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94F0A"/>
    <w:rsid w:val="5EC9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区政务管理办公室（区政务服务中心）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2022-01-18T09:07:00Z</dcterms:created>
  <dc:creator>w7installer</dc:creator>
  <cp:lastModifiedBy>w7installer</cp:lastModifiedBy>
  <dcterms:modified xsi:type="dcterms:W3CDTF">2022-01-18T09:08:06Z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