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spacing w:beforeAutospacing="0" w:afterAutospacing="0" w:line="400" w:lineRule="exact"/>
        <w:jc w:val="center"/>
        <w:rPr>
          <w:rFonts w:ascii="Times New Roman" w:hAnsi="Times New Roman" w:eastAsia="宋体"/>
          <w:color w:val="333333"/>
          <w:lang w:val="es-ES"/>
        </w:rPr>
      </w:pPr>
      <w:bookmarkStart w:id="6" w:name="_GoBack"/>
      <w:bookmarkEnd w:id="6"/>
      <w:r>
        <w:rPr>
          <w:rFonts w:ascii="Times New Roman" w:hAnsi="Times New Roman" w:eastAsia="宋体"/>
          <w:color w:val="333333"/>
          <w:shd w:val="clear" w:color="auto" w:fill="FFFFFF"/>
          <w:lang w:val="es-ES"/>
        </w:rPr>
        <w:t>Sui Tian Fu Ban Gui [2021] No. 2</w:t>
      </w:r>
    </w:p>
    <w:p>
      <w:pPr>
        <w:pStyle w:val="5"/>
        <w:widowControl/>
        <w:shd w:val="clear" w:color="auto" w:fill="FFFFFF"/>
        <w:spacing w:beforeAutospacing="0" w:afterAutospacing="0" w:line="560" w:lineRule="exact"/>
        <w:jc w:val="center"/>
        <w:rPr>
          <w:rFonts w:ascii="Times New Roman" w:hAnsi="Times New Roman" w:eastAsia="宋体"/>
          <w:color w:val="333333"/>
          <w:sz w:val="32"/>
          <w:szCs w:val="32"/>
        </w:rPr>
      </w:pPr>
      <w:r>
        <w:rPr>
          <w:rStyle w:val="8"/>
          <w:rFonts w:ascii="Times New Roman" w:hAnsi="Times New Roman" w:eastAsia="宋体"/>
          <w:color w:val="333333"/>
          <w:sz w:val="32"/>
          <w:szCs w:val="32"/>
          <w:shd w:val="clear" w:color="auto" w:fill="FFFFFF"/>
        </w:rPr>
        <w:t xml:space="preserve">Notice of </w:t>
      </w:r>
      <w:r>
        <w:rPr>
          <w:rStyle w:val="8"/>
          <w:rFonts w:hint="eastAsia" w:ascii="Times New Roman" w:hAnsi="Times New Roman" w:eastAsia="MS Mincho"/>
          <w:color w:val="333333"/>
          <w:sz w:val="32"/>
          <w:szCs w:val="32"/>
          <w:shd w:val="clear" w:color="auto" w:fill="FFFFFF"/>
          <w:lang w:eastAsia="ja-JP"/>
        </w:rPr>
        <w:t xml:space="preserve">General </w:t>
      </w:r>
      <w:r>
        <w:rPr>
          <w:rStyle w:val="8"/>
          <w:rFonts w:ascii="Times New Roman" w:hAnsi="Times New Roman" w:eastAsia="宋体"/>
          <w:color w:val="333333"/>
          <w:sz w:val="32"/>
          <w:szCs w:val="32"/>
          <w:shd w:val="clear" w:color="auto" w:fill="FFFFFF"/>
        </w:rPr>
        <w:t>Office of Tianhe District People’s Government</w:t>
      </w:r>
      <w:r>
        <w:rPr>
          <w:rStyle w:val="8"/>
          <w:rFonts w:hint="eastAsia" w:ascii="Times New Roman" w:hAnsi="Times New Roman" w:eastAsia="MS Mincho"/>
          <w:color w:val="333333"/>
          <w:sz w:val="32"/>
          <w:szCs w:val="32"/>
          <w:shd w:val="clear" w:color="auto" w:fill="FFFFFF"/>
          <w:lang w:eastAsia="ja-JP"/>
        </w:rPr>
        <w:t xml:space="preserve"> of</w:t>
      </w:r>
      <w:r>
        <w:rPr>
          <w:rStyle w:val="8"/>
          <w:rFonts w:ascii="Times New Roman" w:hAnsi="Times New Roman" w:eastAsia="宋体"/>
          <w:color w:val="333333"/>
          <w:sz w:val="32"/>
          <w:szCs w:val="32"/>
          <w:shd w:val="clear" w:color="auto" w:fill="FFFFFF"/>
        </w:rPr>
        <w:t xml:space="preserve"> Guangzhou </w:t>
      </w:r>
      <w:r>
        <w:rPr>
          <w:rStyle w:val="8"/>
          <w:rFonts w:hint="eastAsia" w:ascii="Times New Roman" w:hAnsi="Times New Roman" w:eastAsia="宋体"/>
          <w:color w:val="333333"/>
          <w:sz w:val="32"/>
          <w:szCs w:val="32"/>
          <w:shd w:val="clear" w:color="auto" w:fill="FFFFFF"/>
        </w:rPr>
        <w:t xml:space="preserve">Municipality </w:t>
      </w:r>
      <w:r>
        <w:rPr>
          <w:rStyle w:val="8"/>
          <w:rFonts w:ascii="Times New Roman" w:hAnsi="Times New Roman" w:eastAsia="宋体"/>
          <w:color w:val="333333"/>
          <w:sz w:val="32"/>
          <w:szCs w:val="32"/>
          <w:shd w:val="clear" w:color="auto" w:fill="FFFFFF"/>
        </w:rPr>
        <w:t xml:space="preserve">on Extending the Implementation of the </w:t>
      </w:r>
      <w:r>
        <w:rPr>
          <w:rStyle w:val="8"/>
          <w:rFonts w:hint="eastAsia" w:ascii="Times New Roman" w:hAnsi="Times New Roman" w:eastAsia="宋体"/>
          <w:color w:val="333333"/>
          <w:sz w:val="32"/>
          <w:szCs w:val="32"/>
          <w:shd w:val="clear" w:color="auto" w:fill="FFFFFF"/>
        </w:rPr>
        <w:t xml:space="preserve">Normative Document </w:t>
      </w:r>
      <w:r>
        <w:rPr>
          <w:rStyle w:val="8"/>
          <w:rFonts w:ascii="Times New Roman" w:hAnsi="Times New Roman" w:eastAsia="宋体"/>
          <w:color w:val="333333"/>
          <w:sz w:val="32"/>
          <w:szCs w:val="32"/>
          <w:shd w:val="clear" w:color="auto" w:fill="FFFFFF"/>
        </w:rPr>
        <w:t>Sui Tian Fu Ban Gui [2020] No. 4</w:t>
      </w:r>
    </w:p>
    <w:p>
      <w:pPr>
        <w:pStyle w:val="5"/>
        <w:widowControl/>
        <w:shd w:val="clear" w:color="auto" w:fill="FFFFFF"/>
        <w:spacing w:beforeAutospacing="0" w:afterAutospacing="0" w:line="400" w:lineRule="exact"/>
        <w:rPr>
          <w:rFonts w:ascii="Times New Roman" w:hAnsi="Times New Roman" w:eastAsia="宋体"/>
          <w:color w:val="333333"/>
        </w:rPr>
      </w:pPr>
    </w:p>
    <w:p>
      <w:pPr>
        <w:pStyle w:val="5"/>
        <w:widowControl/>
        <w:shd w:val="clear" w:color="auto" w:fill="FFFFFF"/>
        <w:spacing w:beforeAutospacing="0" w:afterAutospacing="0" w:line="400" w:lineRule="exact"/>
        <w:rPr>
          <w:rFonts w:hint="eastAsia" w:ascii="Times New Roman" w:hAnsi="Times New Roman" w:eastAsia="宋体"/>
          <w:color w:val="333333"/>
        </w:rPr>
      </w:pPr>
      <w:r>
        <w:rPr>
          <w:rFonts w:ascii="Times New Roman" w:hAnsi="Times New Roman" w:eastAsia="宋体"/>
          <w:color w:val="333333"/>
          <w:shd w:val="clear" w:color="auto" w:fill="FFFFFF"/>
        </w:rPr>
        <w:t xml:space="preserve">All </w:t>
      </w:r>
      <w:r>
        <w:rPr>
          <w:rFonts w:hint="eastAsia" w:ascii="Times New Roman" w:hAnsi="Times New Roman" w:eastAsia="MS Mincho"/>
          <w:color w:val="333333"/>
          <w:shd w:val="clear" w:color="auto" w:fill="FFFFFF"/>
          <w:lang w:eastAsia="ja-JP"/>
        </w:rPr>
        <w:t>street community</w:t>
      </w:r>
      <w:r>
        <w:rPr>
          <w:rFonts w:ascii="Times New Roman" w:hAnsi="Times New Roman" w:eastAsia="宋体"/>
          <w:color w:val="333333"/>
          <w:shd w:val="clear" w:color="auto" w:fill="FFFFFF"/>
        </w:rPr>
        <w:t xml:space="preserve"> offices and departments directly under the district government</w:t>
      </w:r>
      <w:r>
        <w:rPr>
          <w:rFonts w:hint="eastAsia" w:ascii="Times New Roman" w:hAnsi="Times New Roman" w:eastAsia="宋体"/>
          <w:color w:val="333333"/>
          <w:shd w:val="clear" w:color="auto" w:fill="FFFFFF"/>
        </w:rPr>
        <w:t>,</w:t>
      </w:r>
    </w:p>
    <w:p>
      <w:pPr>
        <w:pStyle w:val="5"/>
        <w:widowControl/>
        <w:shd w:val="clear" w:color="auto" w:fill="FFFFFF"/>
        <w:spacing w:beforeAutospacing="0" w:afterAutospacing="0" w:line="400" w:lineRule="exact"/>
        <w:ind w:firstLine="480" w:firstLineChars="200"/>
        <w:jc w:val="both"/>
        <w:rPr>
          <w:rFonts w:ascii="Times New Roman" w:hAnsi="Times New Roman" w:eastAsia="宋体"/>
          <w:color w:val="333333"/>
        </w:rPr>
      </w:pPr>
      <w:r>
        <w:rPr>
          <w:rFonts w:hint="eastAsia" w:ascii="Times New Roman" w:hAnsi="Times New Roman" w:eastAsia="宋体"/>
          <w:color w:val="333333"/>
          <w:shd w:val="clear" w:color="auto" w:fill="FFFFFF"/>
        </w:rPr>
        <w:t>It is hereby notified that, w</w:t>
      </w:r>
      <w:r>
        <w:rPr>
          <w:rFonts w:ascii="Times New Roman" w:hAnsi="Times New Roman" w:eastAsia="宋体"/>
          <w:color w:val="333333"/>
          <w:shd w:val="clear" w:color="auto" w:fill="FFFFFF"/>
        </w:rPr>
        <w:t xml:space="preserve">ith the approval of the district government, </w:t>
      </w:r>
      <w:r>
        <w:rPr>
          <w:rFonts w:hint="eastAsia" w:ascii="Times New Roman" w:hAnsi="Times New Roman" w:eastAsia="宋体"/>
          <w:color w:val="333333"/>
          <w:shd w:val="clear" w:color="auto" w:fill="FFFFFF"/>
        </w:rPr>
        <w:t xml:space="preserve">the validity period of </w:t>
      </w:r>
      <w:r>
        <w:rPr>
          <w:rFonts w:ascii="Times New Roman" w:hAnsi="Times New Roman" w:eastAsia="宋体"/>
          <w:color w:val="333333"/>
          <w:shd w:val="clear" w:color="auto" w:fill="FFFFFF"/>
        </w:rPr>
        <w:t xml:space="preserve">the </w:t>
      </w:r>
      <w:r>
        <w:rPr>
          <w:rFonts w:ascii="Times New Roman" w:hAnsi="Times New Roman" w:eastAsia="宋体"/>
          <w:i/>
          <w:iCs/>
          <w:color w:val="333333"/>
          <w:shd w:val="clear" w:color="auto" w:fill="FFFFFF"/>
        </w:rPr>
        <w:t xml:space="preserve">Notice of </w:t>
      </w:r>
      <w:bookmarkStart w:id="0" w:name="OLE_LINK1"/>
      <w:bookmarkStart w:id="1" w:name="OLE_LINK2"/>
      <w:r>
        <w:rPr>
          <w:rFonts w:ascii="Times New Roman" w:hAnsi="Times New Roman" w:eastAsia="MS Mincho"/>
          <w:i/>
          <w:iCs/>
          <w:color w:val="333333"/>
          <w:shd w:val="clear" w:color="auto" w:fill="FFFFFF"/>
          <w:lang w:eastAsia="ja-JP"/>
        </w:rPr>
        <w:t xml:space="preserve">General </w:t>
      </w:r>
      <w:r>
        <w:rPr>
          <w:rFonts w:ascii="Times New Roman" w:hAnsi="Times New Roman" w:eastAsia="宋体"/>
          <w:i/>
          <w:iCs/>
          <w:color w:val="333333"/>
          <w:shd w:val="clear" w:color="auto" w:fill="FFFFFF"/>
        </w:rPr>
        <w:t xml:space="preserve">Office of Tianhe District </w:t>
      </w:r>
      <w:r>
        <w:rPr>
          <w:rFonts w:ascii="Times New Roman" w:hAnsi="Times New Roman" w:eastAsia="MS Mincho"/>
          <w:i/>
          <w:iCs/>
          <w:color w:val="333333"/>
          <w:shd w:val="clear" w:color="auto" w:fill="FFFFFF"/>
          <w:lang w:eastAsia="ja-JP"/>
        </w:rPr>
        <w:t xml:space="preserve">People’s </w:t>
      </w:r>
      <w:r>
        <w:rPr>
          <w:rFonts w:ascii="Times New Roman" w:hAnsi="Times New Roman" w:eastAsia="宋体"/>
          <w:i/>
          <w:iCs/>
          <w:color w:val="333333"/>
          <w:shd w:val="clear" w:color="auto" w:fill="FFFFFF"/>
        </w:rPr>
        <w:t>Government</w:t>
      </w:r>
      <w:r>
        <w:rPr>
          <w:rFonts w:ascii="Times New Roman" w:hAnsi="Times New Roman" w:eastAsia="MS Mincho"/>
          <w:i/>
          <w:iCs/>
          <w:color w:val="333333"/>
          <w:shd w:val="clear" w:color="auto" w:fill="FFFFFF"/>
          <w:lang w:eastAsia="ja-JP"/>
        </w:rPr>
        <w:t xml:space="preserve"> of</w:t>
      </w:r>
      <w:r>
        <w:rPr>
          <w:rFonts w:ascii="Times New Roman" w:hAnsi="Times New Roman" w:eastAsia="宋体"/>
          <w:i/>
          <w:iCs/>
          <w:color w:val="333333"/>
          <w:shd w:val="clear" w:color="auto" w:fill="FFFFFF"/>
        </w:rPr>
        <w:t xml:space="preserve"> Guangzhou Municipality </w:t>
      </w:r>
      <w:bookmarkEnd w:id="0"/>
      <w:bookmarkEnd w:id="1"/>
      <w:r>
        <w:rPr>
          <w:rFonts w:ascii="Times New Roman" w:hAnsi="Times New Roman" w:eastAsia="宋体"/>
          <w:i/>
          <w:iCs/>
          <w:color w:val="333333"/>
          <w:shd w:val="clear" w:color="auto" w:fill="FFFFFF"/>
        </w:rPr>
        <w:t>on Issuing the Measures of Tianhe District for Implementing the Talent Green Card System of Guangzhou Municipality</w:t>
      </w:r>
      <w:r>
        <w:rPr>
          <w:rFonts w:hint="eastAsia" w:ascii="Times New Roman" w:hAnsi="Times New Roman" w:eastAsia="宋体"/>
          <w:color w:val="333333"/>
          <w:shd w:val="clear" w:color="auto" w:fill="FFFFFF"/>
        </w:rPr>
        <w:t xml:space="preserve"> (Sui Tian Fu Ban Gui [2020] No. 4) has been extended to May 5, </w:t>
      </w:r>
      <w:r>
        <w:rPr>
          <w:rFonts w:ascii="Times New Roman" w:hAnsi="Times New Roman" w:eastAsia="宋体"/>
          <w:color w:val="333333"/>
          <w:shd w:val="clear" w:color="auto" w:fill="FFFFFF"/>
        </w:rPr>
        <w:t>2022</w:t>
      </w:r>
      <w:r>
        <w:rPr>
          <w:rFonts w:hint="eastAsia" w:ascii="Times New Roman" w:hAnsi="Times New Roman" w:eastAsia="宋体"/>
          <w:color w:val="333333"/>
          <w:shd w:val="clear" w:color="auto" w:fill="FFFFFF"/>
        </w:rPr>
        <w:t xml:space="preserve">. Problems encountered in the implementation shall be directly reported to the Tianhe District Bureau of Human Resources and Social Security. </w:t>
      </w:r>
    </w:p>
    <w:p>
      <w:pPr>
        <w:pStyle w:val="5"/>
        <w:widowControl/>
        <w:shd w:val="clear" w:color="auto" w:fill="FFFFFF"/>
        <w:spacing w:beforeAutospacing="0" w:afterAutospacing="0" w:line="400" w:lineRule="exact"/>
        <w:jc w:val="right"/>
        <w:rPr>
          <w:rFonts w:ascii="Times New Roman" w:hAnsi="Times New Roman" w:eastAsia="宋体"/>
          <w:color w:val="333333"/>
        </w:rPr>
      </w:pPr>
    </w:p>
    <w:p>
      <w:pPr>
        <w:pStyle w:val="5"/>
        <w:widowControl/>
        <w:shd w:val="clear" w:color="auto" w:fill="FFFFFF"/>
        <w:spacing w:beforeAutospacing="0" w:afterAutospacing="0" w:line="400" w:lineRule="exact"/>
        <w:jc w:val="right"/>
        <w:rPr>
          <w:rFonts w:ascii="Times New Roman" w:hAnsi="Times New Roman" w:eastAsia="宋体"/>
          <w:color w:val="333333"/>
        </w:rPr>
      </w:pPr>
      <w:r>
        <w:rPr>
          <w:rFonts w:hint="eastAsia" w:ascii="Times New Roman" w:hAnsi="Times New Roman" w:eastAsia="MS Mincho"/>
          <w:color w:val="333333"/>
          <w:shd w:val="clear" w:color="auto" w:fill="FFFFFF"/>
          <w:lang w:eastAsia="ja-JP"/>
        </w:rPr>
        <w:t xml:space="preserve">General </w:t>
      </w:r>
      <w:r>
        <w:rPr>
          <w:rFonts w:ascii="Times New Roman" w:hAnsi="Times New Roman" w:eastAsia="宋体"/>
          <w:color w:val="333333"/>
          <w:shd w:val="clear" w:color="auto" w:fill="FFFFFF"/>
        </w:rPr>
        <w:t>Office of Tianhe District Government</w:t>
      </w:r>
      <w:r>
        <w:rPr>
          <w:rFonts w:hint="eastAsia" w:ascii="Times New Roman" w:hAnsi="Times New Roman" w:eastAsia="MS Mincho"/>
          <w:color w:val="333333"/>
          <w:shd w:val="clear" w:color="auto" w:fill="FFFFFF"/>
          <w:lang w:eastAsia="ja-JP"/>
        </w:rPr>
        <w:t xml:space="preserve"> of</w:t>
      </w:r>
      <w:r>
        <w:rPr>
          <w:rFonts w:ascii="Times New Roman" w:hAnsi="Times New Roman" w:eastAsia="宋体"/>
          <w:color w:val="333333"/>
          <w:shd w:val="clear" w:color="auto" w:fill="FFFFFF"/>
        </w:rPr>
        <w:t xml:space="preserve"> Guangzhou </w:t>
      </w:r>
      <w:r>
        <w:rPr>
          <w:rFonts w:hint="eastAsia" w:ascii="Times New Roman" w:hAnsi="Times New Roman" w:eastAsia="宋体"/>
          <w:color w:val="333333"/>
          <w:shd w:val="clear" w:color="auto" w:fill="FFFFFF"/>
        </w:rPr>
        <w:t>Municipality</w:t>
      </w:r>
    </w:p>
    <w:p>
      <w:pPr>
        <w:pStyle w:val="5"/>
        <w:widowControl/>
        <w:shd w:val="clear" w:color="auto" w:fill="FFFFFF"/>
        <w:spacing w:beforeAutospacing="0" w:afterAutospacing="0" w:line="400" w:lineRule="exact"/>
        <w:jc w:val="right"/>
        <w:rPr>
          <w:rFonts w:ascii="Times New Roman" w:hAnsi="Times New Roman" w:eastAsia="宋体"/>
          <w:color w:val="333333"/>
        </w:rPr>
      </w:pPr>
      <w:r>
        <w:rPr>
          <w:rFonts w:hint="eastAsia" w:ascii="Times New Roman" w:hAnsi="Times New Roman" w:eastAsia="宋体"/>
          <w:color w:val="333333"/>
          <w:shd w:val="clear" w:color="auto" w:fill="FFFFFF"/>
        </w:rPr>
        <w:t xml:space="preserve">May 1, </w:t>
      </w:r>
      <w:r>
        <w:rPr>
          <w:rFonts w:ascii="Times New Roman" w:hAnsi="Times New Roman" w:eastAsia="宋体"/>
          <w:color w:val="333333"/>
          <w:shd w:val="clear" w:color="auto" w:fill="FFFFFF"/>
        </w:rPr>
        <w:t>2021</w:t>
      </w:r>
    </w:p>
    <w:p>
      <w:pPr>
        <w:pStyle w:val="5"/>
        <w:widowControl/>
        <w:shd w:val="clear" w:color="auto" w:fill="FFFFFF"/>
        <w:spacing w:beforeAutospacing="0" w:afterAutospacing="0" w:line="400" w:lineRule="exact"/>
        <w:rPr>
          <w:rFonts w:ascii="Times New Roman" w:hAnsi="Times New Roman" w:eastAsia="宋体"/>
          <w:color w:val="333333"/>
        </w:rPr>
      </w:pPr>
    </w:p>
    <w:p>
      <w:pPr>
        <w:pStyle w:val="5"/>
        <w:widowControl/>
        <w:shd w:val="clear" w:color="auto" w:fill="FFFFFF"/>
        <w:spacing w:beforeAutospacing="0" w:afterAutospacing="0" w:line="400" w:lineRule="exact"/>
        <w:rPr>
          <w:rFonts w:ascii="Times New Roman" w:hAnsi="Times New Roman" w:eastAsia="宋体"/>
          <w:color w:val="333333"/>
        </w:rPr>
      </w:pPr>
    </w:p>
    <w:p>
      <w:pPr>
        <w:pStyle w:val="5"/>
        <w:widowControl/>
        <w:shd w:val="clear" w:color="auto" w:fill="FFFFFF"/>
        <w:spacing w:beforeAutospacing="0" w:afterAutospacing="0" w:line="400" w:lineRule="exact"/>
        <w:rPr>
          <w:rFonts w:ascii="Times New Roman" w:hAnsi="Times New Roman" w:eastAsia="宋体"/>
          <w:color w:val="333333"/>
        </w:rPr>
      </w:pPr>
    </w:p>
    <w:p>
      <w:pPr>
        <w:pStyle w:val="5"/>
        <w:widowControl/>
        <w:shd w:val="clear" w:color="auto" w:fill="FFFFFF"/>
        <w:spacing w:beforeAutospacing="0" w:afterAutospacing="0" w:line="400" w:lineRule="exact"/>
        <w:rPr>
          <w:rFonts w:ascii="Times New Roman" w:hAnsi="Times New Roman" w:eastAsia="宋体"/>
          <w:color w:val="333333"/>
        </w:rPr>
      </w:pPr>
    </w:p>
    <w:p>
      <w:pPr>
        <w:pStyle w:val="5"/>
        <w:widowControl/>
        <w:shd w:val="clear" w:color="auto" w:fill="FFFFFF"/>
        <w:spacing w:beforeAutospacing="0" w:afterAutospacing="0" w:line="400" w:lineRule="exact"/>
        <w:rPr>
          <w:rFonts w:ascii="Times New Roman" w:hAnsi="Times New Roman" w:eastAsia="宋体"/>
          <w:color w:val="333333"/>
        </w:rPr>
      </w:pPr>
    </w:p>
    <w:p>
      <w:pPr>
        <w:pStyle w:val="5"/>
        <w:widowControl/>
        <w:shd w:val="clear" w:color="auto" w:fill="FFFFFF"/>
        <w:spacing w:beforeAutospacing="0" w:afterAutospacing="0" w:line="400" w:lineRule="exact"/>
        <w:rPr>
          <w:rFonts w:ascii="Times New Roman" w:hAnsi="Times New Roman" w:eastAsia="宋体"/>
          <w:color w:val="333333"/>
        </w:rPr>
      </w:pPr>
    </w:p>
    <w:p>
      <w:pPr>
        <w:pStyle w:val="5"/>
        <w:widowControl/>
        <w:shd w:val="clear" w:color="auto" w:fill="FFFFFF"/>
        <w:spacing w:beforeAutospacing="0" w:afterAutospacing="0" w:line="400" w:lineRule="exact"/>
        <w:rPr>
          <w:rFonts w:ascii="Times New Roman" w:hAnsi="Times New Roman"/>
        </w:rPr>
      </w:pPr>
      <w:r>
        <w:rPr>
          <w:rStyle w:val="8"/>
          <w:rFonts w:hint="eastAsia" w:ascii="Times New Roman" w:hAnsi="Times New Roman" w:eastAsia="宋体"/>
          <w:color w:val="333333"/>
          <w:shd w:val="clear" w:color="auto" w:fill="FFFFFF"/>
        </w:rPr>
        <w:t xml:space="preserve">Form of </w:t>
      </w:r>
      <w:bookmarkStart w:id="2" w:name="OLE_LINK3"/>
      <w:bookmarkStart w:id="3" w:name="OLE_LINK5"/>
      <w:bookmarkStart w:id="4" w:name="OLE_LINK4"/>
      <w:bookmarkStart w:id="5" w:name="OLE_LINK6"/>
      <w:r>
        <w:rPr>
          <w:rStyle w:val="8"/>
          <w:rFonts w:hint="eastAsia" w:ascii="Times New Roman" w:hAnsi="Times New Roman" w:eastAsia="MS Mincho"/>
          <w:color w:val="333333"/>
          <w:shd w:val="clear" w:color="auto" w:fill="FFFFFF"/>
          <w:lang w:eastAsia="ja-JP"/>
        </w:rPr>
        <w:t>Disclos</w:t>
      </w:r>
      <w:r>
        <w:rPr>
          <w:rStyle w:val="8"/>
          <w:rFonts w:ascii="Times New Roman" w:hAnsi="Times New Roman" w:eastAsia="MS Mincho"/>
          <w:color w:val="333333"/>
          <w:shd w:val="clear" w:color="auto" w:fill="FFFFFF"/>
          <w:lang w:eastAsia="ja-JP"/>
        </w:rPr>
        <w:t>ure</w:t>
      </w:r>
      <w:r>
        <w:rPr>
          <w:rStyle w:val="8"/>
          <w:rFonts w:hint="eastAsia" w:ascii="Times New Roman" w:hAnsi="Times New Roman" w:eastAsia="MS Mincho"/>
          <w:color w:val="333333"/>
          <w:shd w:val="clear" w:color="auto" w:fill="FFFFFF"/>
          <w:lang w:eastAsia="ja-JP"/>
        </w:rPr>
        <w:t xml:space="preserve">: </w:t>
      </w:r>
      <w:r>
        <w:rPr>
          <w:rFonts w:hint="eastAsia" w:ascii="Times New Roman" w:hAnsi="Times New Roman" w:eastAsia="宋体"/>
          <w:color w:val="333333"/>
          <w:shd w:val="clear" w:color="auto" w:fill="FFFFFF"/>
        </w:rPr>
        <w:t xml:space="preserve">Active </w:t>
      </w:r>
      <w:r>
        <w:rPr>
          <w:rFonts w:hint="eastAsia" w:ascii="Times New Roman" w:hAnsi="Times New Roman" w:eastAsia="MS Mincho"/>
          <w:color w:val="333333"/>
          <w:shd w:val="clear" w:color="auto" w:fill="FFFFFF"/>
          <w:lang w:eastAsia="ja-JP"/>
        </w:rPr>
        <w:t>Disclosure</w:t>
      </w:r>
      <w:bookmarkEnd w:id="2"/>
      <w:bookmarkEnd w:id="3"/>
      <w:bookmarkEnd w:id="4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B34E19"/>
    <w:rsid w:val="00042858"/>
    <w:rsid w:val="002248C0"/>
    <w:rsid w:val="00332629"/>
    <w:rsid w:val="004C12E3"/>
    <w:rsid w:val="005135F4"/>
    <w:rsid w:val="008D40D7"/>
    <w:rsid w:val="00C20995"/>
    <w:rsid w:val="00DC2B3D"/>
    <w:rsid w:val="00FF53AF"/>
    <w:rsid w:val="01231FC3"/>
    <w:rsid w:val="01461ECE"/>
    <w:rsid w:val="022D68C1"/>
    <w:rsid w:val="02710899"/>
    <w:rsid w:val="02BB6879"/>
    <w:rsid w:val="04B93256"/>
    <w:rsid w:val="054F54F7"/>
    <w:rsid w:val="055251CB"/>
    <w:rsid w:val="05670EC4"/>
    <w:rsid w:val="05A35AEC"/>
    <w:rsid w:val="061F4633"/>
    <w:rsid w:val="06BD1344"/>
    <w:rsid w:val="06F6376B"/>
    <w:rsid w:val="072171B7"/>
    <w:rsid w:val="07A60210"/>
    <w:rsid w:val="08B442DA"/>
    <w:rsid w:val="0953776D"/>
    <w:rsid w:val="098F1F56"/>
    <w:rsid w:val="099F7C41"/>
    <w:rsid w:val="0B4662A2"/>
    <w:rsid w:val="0B68065D"/>
    <w:rsid w:val="0BDA63B7"/>
    <w:rsid w:val="0BE968E1"/>
    <w:rsid w:val="0C434F8E"/>
    <w:rsid w:val="0C9505C6"/>
    <w:rsid w:val="0C9D01EA"/>
    <w:rsid w:val="0D817874"/>
    <w:rsid w:val="0F0F1226"/>
    <w:rsid w:val="10681883"/>
    <w:rsid w:val="109A0A2B"/>
    <w:rsid w:val="1164139A"/>
    <w:rsid w:val="11C83F98"/>
    <w:rsid w:val="122F165D"/>
    <w:rsid w:val="14AD782D"/>
    <w:rsid w:val="14B43B07"/>
    <w:rsid w:val="14F54575"/>
    <w:rsid w:val="15EE63F5"/>
    <w:rsid w:val="16075F49"/>
    <w:rsid w:val="16415E6B"/>
    <w:rsid w:val="174909BD"/>
    <w:rsid w:val="17FE0027"/>
    <w:rsid w:val="182F3943"/>
    <w:rsid w:val="18612A01"/>
    <w:rsid w:val="188A5AED"/>
    <w:rsid w:val="1A7F3CE8"/>
    <w:rsid w:val="1A8D5C56"/>
    <w:rsid w:val="1A8E0685"/>
    <w:rsid w:val="1B141542"/>
    <w:rsid w:val="1C105920"/>
    <w:rsid w:val="1CA202F5"/>
    <w:rsid w:val="1D4D5734"/>
    <w:rsid w:val="1DE77A76"/>
    <w:rsid w:val="1E295FA7"/>
    <w:rsid w:val="1EC600D3"/>
    <w:rsid w:val="1EF8103A"/>
    <w:rsid w:val="1F362E33"/>
    <w:rsid w:val="1F9C1CA1"/>
    <w:rsid w:val="20443858"/>
    <w:rsid w:val="20927DFC"/>
    <w:rsid w:val="21CE542B"/>
    <w:rsid w:val="221A225B"/>
    <w:rsid w:val="22A93F41"/>
    <w:rsid w:val="22BC406B"/>
    <w:rsid w:val="24743DC9"/>
    <w:rsid w:val="24937B1E"/>
    <w:rsid w:val="254A2D0A"/>
    <w:rsid w:val="259D7EF7"/>
    <w:rsid w:val="25CE7367"/>
    <w:rsid w:val="25FA7190"/>
    <w:rsid w:val="27BB6653"/>
    <w:rsid w:val="27EF22FD"/>
    <w:rsid w:val="28927DB3"/>
    <w:rsid w:val="290A65A9"/>
    <w:rsid w:val="294E4A4E"/>
    <w:rsid w:val="29A10C86"/>
    <w:rsid w:val="2A3E154B"/>
    <w:rsid w:val="2AC222B5"/>
    <w:rsid w:val="2B062CD5"/>
    <w:rsid w:val="2B5E0455"/>
    <w:rsid w:val="2B6B11B4"/>
    <w:rsid w:val="2B7635F0"/>
    <w:rsid w:val="2D484EC0"/>
    <w:rsid w:val="2D4F4E6D"/>
    <w:rsid w:val="2D757657"/>
    <w:rsid w:val="2E11750A"/>
    <w:rsid w:val="2EC04D79"/>
    <w:rsid w:val="3031662E"/>
    <w:rsid w:val="30375810"/>
    <w:rsid w:val="30824D0A"/>
    <w:rsid w:val="3085711B"/>
    <w:rsid w:val="30F60F1A"/>
    <w:rsid w:val="32403F6C"/>
    <w:rsid w:val="33052EC0"/>
    <w:rsid w:val="332439D9"/>
    <w:rsid w:val="353F75D9"/>
    <w:rsid w:val="36134D74"/>
    <w:rsid w:val="36C84F4C"/>
    <w:rsid w:val="36FA4278"/>
    <w:rsid w:val="37BE56C0"/>
    <w:rsid w:val="37D8184A"/>
    <w:rsid w:val="38E24EC5"/>
    <w:rsid w:val="39D7149D"/>
    <w:rsid w:val="3A2A4425"/>
    <w:rsid w:val="3A3F4743"/>
    <w:rsid w:val="3B023094"/>
    <w:rsid w:val="3B9273EC"/>
    <w:rsid w:val="3BB34E19"/>
    <w:rsid w:val="3C5802C0"/>
    <w:rsid w:val="3C5E16F8"/>
    <w:rsid w:val="3D0E6AF9"/>
    <w:rsid w:val="3DCF67C2"/>
    <w:rsid w:val="3E067CB3"/>
    <w:rsid w:val="3EDC27F3"/>
    <w:rsid w:val="3EFF619E"/>
    <w:rsid w:val="3FBD0BD9"/>
    <w:rsid w:val="402E4DC5"/>
    <w:rsid w:val="408C1F3D"/>
    <w:rsid w:val="40FB3B0E"/>
    <w:rsid w:val="4112600D"/>
    <w:rsid w:val="42156938"/>
    <w:rsid w:val="42B36804"/>
    <w:rsid w:val="43237F50"/>
    <w:rsid w:val="433C4899"/>
    <w:rsid w:val="446B4484"/>
    <w:rsid w:val="446E3F93"/>
    <w:rsid w:val="452E6D4E"/>
    <w:rsid w:val="459939E7"/>
    <w:rsid w:val="46551D42"/>
    <w:rsid w:val="47E63F35"/>
    <w:rsid w:val="47FF6B4F"/>
    <w:rsid w:val="48A74666"/>
    <w:rsid w:val="48AA4A26"/>
    <w:rsid w:val="48C12CC7"/>
    <w:rsid w:val="491A640A"/>
    <w:rsid w:val="497A08E4"/>
    <w:rsid w:val="498C0DF6"/>
    <w:rsid w:val="4AB1419F"/>
    <w:rsid w:val="4AFA7F17"/>
    <w:rsid w:val="4C100E64"/>
    <w:rsid w:val="4D2B57BF"/>
    <w:rsid w:val="4D616FE5"/>
    <w:rsid w:val="4DC53205"/>
    <w:rsid w:val="4DD70EAF"/>
    <w:rsid w:val="4DE93740"/>
    <w:rsid w:val="4E747F66"/>
    <w:rsid w:val="4FB834AF"/>
    <w:rsid w:val="50045D4F"/>
    <w:rsid w:val="5046313C"/>
    <w:rsid w:val="50FD13BF"/>
    <w:rsid w:val="51084B2F"/>
    <w:rsid w:val="51BF52FD"/>
    <w:rsid w:val="51EE43BA"/>
    <w:rsid w:val="52307547"/>
    <w:rsid w:val="523E7301"/>
    <w:rsid w:val="53157592"/>
    <w:rsid w:val="53803D32"/>
    <w:rsid w:val="552D6722"/>
    <w:rsid w:val="55652D3C"/>
    <w:rsid w:val="558E64C2"/>
    <w:rsid w:val="55BF7B60"/>
    <w:rsid w:val="5618766F"/>
    <w:rsid w:val="56BF4D1D"/>
    <w:rsid w:val="56CF05E6"/>
    <w:rsid w:val="57185109"/>
    <w:rsid w:val="59A21DF7"/>
    <w:rsid w:val="5AFA23B0"/>
    <w:rsid w:val="5B3828EE"/>
    <w:rsid w:val="5B4A0EE3"/>
    <w:rsid w:val="5CE87578"/>
    <w:rsid w:val="5D577F74"/>
    <w:rsid w:val="5DCB6D33"/>
    <w:rsid w:val="5DED606F"/>
    <w:rsid w:val="5E3203E8"/>
    <w:rsid w:val="5F9513C2"/>
    <w:rsid w:val="5FB85E36"/>
    <w:rsid w:val="5FBD52CA"/>
    <w:rsid w:val="602327E6"/>
    <w:rsid w:val="60F22291"/>
    <w:rsid w:val="610E1EF9"/>
    <w:rsid w:val="61633819"/>
    <w:rsid w:val="61AA0E6F"/>
    <w:rsid w:val="61DF50E0"/>
    <w:rsid w:val="61E75A32"/>
    <w:rsid w:val="62206E71"/>
    <w:rsid w:val="62562340"/>
    <w:rsid w:val="633714D5"/>
    <w:rsid w:val="63D13215"/>
    <w:rsid w:val="640E7E7D"/>
    <w:rsid w:val="646B2607"/>
    <w:rsid w:val="64B01161"/>
    <w:rsid w:val="64DC711E"/>
    <w:rsid w:val="66303A00"/>
    <w:rsid w:val="66B61F82"/>
    <w:rsid w:val="67A61C28"/>
    <w:rsid w:val="68302892"/>
    <w:rsid w:val="68D21973"/>
    <w:rsid w:val="69EF158D"/>
    <w:rsid w:val="6AFF37DF"/>
    <w:rsid w:val="6B034F5E"/>
    <w:rsid w:val="6C0863D9"/>
    <w:rsid w:val="6C316B71"/>
    <w:rsid w:val="6C63739F"/>
    <w:rsid w:val="6D046305"/>
    <w:rsid w:val="6D6A1EF6"/>
    <w:rsid w:val="6D785DE8"/>
    <w:rsid w:val="6D806254"/>
    <w:rsid w:val="6D91105F"/>
    <w:rsid w:val="6DBA465F"/>
    <w:rsid w:val="6DC97B2A"/>
    <w:rsid w:val="6E460D7E"/>
    <w:rsid w:val="6E47233A"/>
    <w:rsid w:val="6EB53669"/>
    <w:rsid w:val="6EBB28B0"/>
    <w:rsid w:val="6EC47CFE"/>
    <w:rsid w:val="6FA24C06"/>
    <w:rsid w:val="6FAE7F2E"/>
    <w:rsid w:val="6FB45C5A"/>
    <w:rsid w:val="701B615A"/>
    <w:rsid w:val="70257CDD"/>
    <w:rsid w:val="7042548D"/>
    <w:rsid w:val="705425A0"/>
    <w:rsid w:val="70852A16"/>
    <w:rsid w:val="708F2A07"/>
    <w:rsid w:val="70D13B79"/>
    <w:rsid w:val="71194A31"/>
    <w:rsid w:val="719E11B9"/>
    <w:rsid w:val="71BA0875"/>
    <w:rsid w:val="723B2967"/>
    <w:rsid w:val="73855585"/>
    <w:rsid w:val="73974CFA"/>
    <w:rsid w:val="74A65F8D"/>
    <w:rsid w:val="74B5187C"/>
    <w:rsid w:val="7563098B"/>
    <w:rsid w:val="75CD1419"/>
    <w:rsid w:val="767F3E7C"/>
    <w:rsid w:val="76AB1428"/>
    <w:rsid w:val="772D7DB4"/>
    <w:rsid w:val="77445DFD"/>
    <w:rsid w:val="77CF7825"/>
    <w:rsid w:val="78103FD8"/>
    <w:rsid w:val="7894400A"/>
    <w:rsid w:val="789462F8"/>
    <w:rsid w:val="78954E89"/>
    <w:rsid w:val="78CB1A22"/>
    <w:rsid w:val="78E20E29"/>
    <w:rsid w:val="7A270E4E"/>
    <w:rsid w:val="7AED2CC2"/>
    <w:rsid w:val="7B0711AF"/>
    <w:rsid w:val="7C0F6F6C"/>
    <w:rsid w:val="7C936FAE"/>
    <w:rsid w:val="7ED84E3F"/>
    <w:rsid w:val="7F2C61E9"/>
    <w:rsid w:val="7F74539F"/>
    <w:rsid w:val="7F836714"/>
    <w:rsid w:val="7FE97F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815612E-AC06-46DE-A2D0-E2B24B8C0A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区司法局</Company>
  <Pages>1</Pages>
  <Words>140</Words>
  <Characters>804</Characters>
  <Lines>6</Lines>
  <Paragraphs>1</Paragraphs>
  <TotalTime>16</TotalTime>
  <ScaleCrop>false</ScaleCrop>
  <LinksUpToDate>false</LinksUpToDate>
  <CharactersWithSpaces>943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2021-10-20T03:38:00Z</dcterms:created>
  <dc:creator>佚章</dc:creator>
  <cp:lastModifiedBy>佚章</cp:lastModifiedBy>
  <dcterms:modified xsi:type="dcterms:W3CDTF">2021-11-15T07:16:37Z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8F6CA8148FE7431B863F80D21C9352A7</vt:lpwstr>
  </property>
</Properties>
</file>