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hint="default" w:ascii="Times New Roman" w:hAnsi="Times New Roman" w:eastAsia="黑体" w:cs="Times New Roman"/>
          <w:color w:val="000000"/>
          <w:sz w:val="32"/>
          <w:szCs w:val="32"/>
        </w:rPr>
      </w:pPr>
    </w:p>
    <w:p>
      <w:pPr>
        <w:spacing w:line="560" w:lineRule="exact"/>
        <w:jc w:val="center"/>
        <w:outlineLvl w:val="0"/>
        <w:rPr>
          <w:rFonts w:hint="default" w:ascii="Times New Roman" w:hAnsi="Times New Roman" w:eastAsia="方正小标宋_GBK" w:cs="Times New Roman"/>
          <w:color w:val="000000"/>
          <w:sz w:val="44"/>
          <w:szCs w:val="44"/>
        </w:rPr>
      </w:pPr>
      <w:bookmarkStart w:id="0" w:name="_Toc17789"/>
      <w:bookmarkStart w:id="1" w:name="_Toc13426"/>
      <w:bookmarkStart w:id="2" w:name="_Toc23867"/>
      <w:bookmarkStart w:id="3" w:name="_Toc16962"/>
      <w:bookmarkStart w:id="4" w:name="_Toc8268"/>
      <w:bookmarkStart w:id="5" w:name="_Toc14488"/>
      <w:bookmarkStart w:id="6" w:name="_Toc16689"/>
      <w:bookmarkStart w:id="7" w:name="_Toc21583"/>
      <w:bookmarkStart w:id="8" w:name="_Toc32273"/>
      <w:bookmarkStart w:id="9" w:name="_Toc29608"/>
      <w:bookmarkStart w:id="10" w:name="_Toc8404"/>
      <w:bookmarkStart w:id="11" w:name="_Toc24686"/>
      <w:bookmarkStart w:id="12" w:name="_Toc19437"/>
      <w:bookmarkStart w:id="13" w:name="_Toc24555"/>
      <w:bookmarkStart w:id="14" w:name="_Toc29204"/>
      <w:bookmarkStart w:id="15" w:name="_Toc55893080"/>
      <w:r>
        <w:rPr>
          <w:rFonts w:hint="default" w:ascii="Times New Roman" w:hAnsi="Times New Roman" w:eastAsia="方正小标宋_GBK" w:cs="Times New Roman"/>
          <w:color w:val="000000"/>
          <w:sz w:val="44"/>
          <w:szCs w:val="44"/>
        </w:rPr>
        <w:t>健康广州行动</w:t>
      </w:r>
      <w:bookmarkStart w:id="16" w:name="_Toc31237"/>
      <w:bookmarkStart w:id="17" w:name="_Toc20153"/>
      <w:bookmarkStart w:id="18" w:name="_Toc17132"/>
      <w:bookmarkStart w:id="19" w:name="_Toc28779"/>
      <w:bookmarkStart w:id="20" w:name="_Toc17358"/>
      <w:bookmarkStart w:id="21" w:name="_Toc16461"/>
      <w:bookmarkStart w:id="22" w:name="_Toc13629"/>
      <w:bookmarkStart w:id="23" w:name="_Toc3157"/>
      <w:bookmarkStart w:id="24" w:name="_Toc12289"/>
      <w:bookmarkStart w:id="25" w:name="_Toc14281"/>
      <w:bookmarkStart w:id="26" w:name="_Toc27407"/>
      <w:bookmarkStart w:id="27" w:name="_Toc17718"/>
      <w:bookmarkStart w:id="28" w:name="_Toc6096"/>
      <w:bookmarkStart w:id="29" w:name="_Toc16400"/>
      <w:bookmarkStart w:id="30" w:name="_Toc2350"/>
      <w:bookmarkStart w:id="31" w:name="_Toc30719"/>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Pr>
          <w:rFonts w:hint="default" w:ascii="Times New Roman" w:hAnsi="Times New Roman" w:eastAsia="方正小标宋_GBK" w:cs="Times New Roman"/>
          <w:color w:val="000000"/>
          <w:sz w:val="44"/>
          <w:szCs w:val="44"/>
        </w:rPr>
        <w:t>对个人、家庭和社会的倡议</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pPr>
        <w:spacing w:line="400" w:lineRule="exact"/>
        <w:rPr>
          <w:rFonts w:hint="default" w:ascii="Times New Roman" w:hAnsi="Times New Roman" w:cs="Times New Roman"/>
          <w:b/>
          <w:color w:val="000000"/>
          <w:sz w:val="28"/>
          <w:szCs w:val="28"/>
        </w:rPr>
      </w:pPr>
    </w:p>
    <w:p>
      <w:pPr>
        <w:spacing w:line="400" w:lineRule="exact"/>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xml:space="preserve">    健康广州行动聚焦当前我市人民群众面临的主要健康问题和影响因素，需要从政府、社会、个人（家庭）3个层面协同推进，通过普及健康知识、参与健康行动、提供健康服务，最终实现促进全市人民健康的目标。为此，我们向个人和家庭提出以下行动倡议，号召全社会积极参与，实现政府牵头负责、社会积极参与、个人和家庭体现健康责任，把健康广州“共建共享”的基本路径落到实处。</w:t>
      </w:r>
    </w:p>
    <w:p>
      <w:pPr>
        <w:spacing w:line="400" w:lineRule="exact"/>
        <w:ind w:firstLine="640"/>
        <w:rPr>
          <w:rFonts w:hint="default" w:ascii="Times New Roman" w:hAnsi="Times New Roman" w:eastAsia="楷体" w:cs="Times New Roman"/>
          <w:color w:val="000000"/>
          <w:sz w:val="28"/>
          <w:szCs w:val="28"/>
        </w:rPr>
      </w:pPr>
      <w:r>
        <w:rPr>
          <w:rFonts w:hint="default" w:ascii="Times New Roman" w:hAnsi="Times New Roman" w:eastAsia="楷体" w:cs="Times New Roman"/>
          <w:color w:val="000000"/>
          <w:sz w:val="28"/>
          <w:szCs w:val="28"/>
        </w:rPr>
        <w:t>（一）健康知识普及行动。</w:t>
      </w:r>
    </w:p>
    <w:p>
      <w:pPr>
        <w:spacing w:line="400" w:lineRule="exact"/>
        <w:ind w:firstLine="560" w:firstLineChars="200"/>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1.正确认识健康。健康包括身体健康、心理健康和良好的社会适应能力。遗传因素、环境因素、个人生活方式和医疗卫生服务是影响健康的主要因素。每个人是自己健康的第一责任人，提倡主动学习健康知识，养成健康生活方式，自觉维护和促进自身健康，理解生老病死的自然规律，了解医疗技术的局限性，尊重医学和医务人员，共同应对健康问题。</w:t>
      </w:r>
    </w:p>
    <w:p>
      <w:pPr>
        <w:spacing w:line="400" w:lineRule="exact"/>
        <w:ind w:firstLine="560" w:firstLineChars="200"/>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2.养成健康文明的生活方式。注重饮食有节、起居有常、动静结合、心态平和。讲究个人卫生、环境卫生、饮食卫生，勤洗手、常洗澡、早晚刷牙、饭后漱口，不共用毛巾和洗漱用品，不随地吐痰，咳嗽、打喷嚏时用胳膊或纸巾遮掩口鼻。没有不良嗜好，不吸烟，吸烟者尽早戒烟，少喝酒，不酗酒，拒绝毒品。积极参加健康有益的文体活动和社会活动。关注并记录自身健康状况，定期健康体检。积极参与无偿献血，健康成人每次献血400ml不影响健康，还能帮助他人，两次献血间隔不少于6个月。</w:t>
      </w:r>
    </w:p>
    <w:p>
      <w:pPr>
        <w:spacing w:line="400" w:lineRule="exact"/>
        <w:ind w:firstLine="560" w:firstLineChars="200"/>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3.关注健康信息。学习、了解、掌握、应用《中国公民健康素养——基本知识与技能》和中医养生保健知识。遇到健康问题时，积极主动获取健康相关信息。提高理解、甄别、应用健康信息的能力，优先选择从卫生健康行政部门等政府部门及医疗卫生专业机构等正规途径获取健康知识。</w:t>
      </w:r>
    </w:p>
    <w:p>
      <w:pPr>
        <w:spacing w:line="400" w:lineRule="exact"/>
        <w:ind w:firstLine="560" w:firstLineChars="200"/>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4.掌握必备的健康技能。会测量体温、脉搏；能够看懂食品、药品、化妆品、保健品的标签和说明书；学会识别常见的危险标识，如高压、易燃、易爆、剧毒、放射性、生物安全等，远离危险物。积极参加逃生与急救培训，学会基本逃生技能与急救技能；需要紧急医疗救助时拨打120急救电话；发生创伤出血量较多时，立即止血、包扎；对怀疑骨折的伤员不要轻易搬动；遇到呼吸、心脏骤停的伤病员，会进行心肺复苏；抢救触电者时，首先切断电源，不能直接接触触电者；发生火灾时，会拨打火警电话119，会隔离烟雾、用湿毛巾捂住口鼻、低姿逃生。应用适宜的中医养生保健技术方法，开展自助式中医健康干预。</w:t>
      </w:r>
    </w:p>
    <w:p>
      <w:pPr>
        <w:spacing w:line="400" w:lineRule="exact"/>
        <w:ind w:firstLine="560" w:firstLineChars="200"/>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5.科学就医。平时主动与全科医生、家庭医生联系，遇到健康问题时，及时到医疗机构就诊，早诊断、早治疗，避免延误最佳治疗时机。根据病情和医生的建议，选择合适的医疗机构就医，小病诊疗首选基层医疗卫生机构，大病到医院。遵医嘱治疗，不轻信偏方，不相信“神医神药”。</w:t>
      </w:r>
    </w:p>
    <w:p>
      <w:pPr>
        <w:spacing w:line="400" w:lineRule="exact"/>
        <w:ind w:firstLine="560" w:firstLineChars="200"/>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6.合理用药。遵医嘱按时、按量使用药物，用药过程中如有不适及时咨询医生或药师。每次就诊时向医生或药师主动出示正在使用的药物记录和药物过敏史，避免重复用药或者有害的相互作用等不良事件的发生。服药前检查药品有效期，不使用过期药品，及时清理家庭中的过期药品。妥善存放药品，谨防儿童接触和误食。保健食品不是药品，正确选用保健食品。</w:t>
      </w:r>
    </w:p>
    <w:p>
      <w:pPr>
        <w:spacing w:line="400" w:lineRule="exact"/>
        <w:ind w:firstLine="560" w:firstLineChars="200"/>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7.营造健康家庭环境。家庭成员主动学习健康知识，树立健康理念，养成良好生活方式，互相提醒定期体检，优生优育，爱老敬老，家庭和谐，崇尚公德，邻里互助，支持公益。有婴幼儿、老人和残疾人的家庭主动参加照护培训，掌握有关护理知识和技能。提倡有经消化道传播疾病的患者家庭实行分餐制。有家族病史的家庭，有针对性地做好预防保健。配备家用急救包（含急救药品、急救设备和急救耗材等）。</w:t>
      </w:r>
    </w:p>
    <w:p>
      <w:pPr>
        <w:spacing w:line="400" w:lineRule="exact"/>
        <w:ind w:firstLine="640"/>
        <w:rPr>
          <w:rFonts w:hint="default" w:ascii="Times New Roman" w:hAnsi="Times New Roman" w:eastAsia="楷体" w:cs="Times New Roman"/>
          <w:color w:val="000000"/>
          <w:sz w:val="28"/>
          <w:szCs w:val="28"/>
        </w:rPr>
      </w:pPr>
      <w:r>
        <w:rPr>
          <w:rFonts w:hint="default" w:ascii="Times New Roman" w:hAnsi="Times New Roman" w:eastAsia="楷体" w:cs="Times New Roman"/>
          <w:color w:val="000000"/>
          <w:sz w:val="28"/>
          <w:szCs w:val="28"/>
        </w:rPr>
        <w:t>（二）合理膳食。</w:t>
      </w:r>
    </w:p>
    <w:p>
      <w:pPr>
        <w:spacing w:line="400" w:lineRule="exact"/>
        <w:ind w:firstLine="560" w:firstLineChars="200"/>
        <w:rPr>
          <w:rFonts w:hint="default" w:ascii="Times New Roman" w:hAnsi="Times New Roman" w:eastAsia="仿宋_GB2312" w:cs="Times New Roman"/>
          <w:bCs/>
          <w:color w:val="000000"/>
          <w:sz w:val="28"/>
          <w:szCs w:val="28"/>
        </w:rPr>
      </w:pPr>
      <w:r>
        <w:rPr>
          <w:rFonts w:hint="default" w:ascii="Times New Roman" w:hAnsi="Times New Roman" w:eastAsia="仿宋_GB2312" w:cs="Times New Roman"/>
          <w:bCs/>
          <w:color w:val="000000"/>
          <w:sz w:val="28"/>
          <w:szCs w:val="28"/>
        </w:rPr>
        <w:t>1.对于一般人群。学习中国居民膳食科学知识，使用中国居民平衡膳食宝塔、平衡膳食餐盘等支持性工具，根据个人特点合理搭配食物。对居民膳食宣教突出谷薯类为主、强化蔬菜水果、奶及奶制品、减盐减油减糖的营养健康背景知识。每天的膳食包括谷薯类、蔬菜水果类、畜禽鱼蛋奶类、大豆坚果类等食物，平均每天摄入12种以上食物，每周25种以上。提倡吃各种各样的奶制品，建议每天一杯奶（约200</w:t>
      </w:r>
      <w:r>
        <w:rPr>
          <w:rFonts w:hint="default" w:ascii="Times New Roman" w:hAnsi="Times New Roman" w:eastAsia="仿宋_GB2312" w:cs="Times New Roman"/>
          <w:color w:val="000000"/>
          <w:sz w:val="28"/>
          <w:szCs w:val="28"/>
        </w:rPr>
        <w:t>～</w:t>
      </w:r>
      <w:r>
        <w:rPr>
          <w:rFonts w:hint="default" w:ascii="Times New Roman" w:hAnsi="Times New Roman" w:eastAsia="仿宋_GB2312" w:cs="Times New Roman"/>
          <w:bCs/>
          <w:color w:val="000000"/>
          <w:sz w:val="28"/>
          <w:szCs w:val="28"/>
        </w:rPr>
        <w:t>250g）或者相当量的奶制品；建议餐餐有蔬菜，天天吃水果，保证每天摄入300</w:t>
      </w:r>
      <w:r>
        <w:rPr>
          <w:rFonts w:hint="default" w:ascii="Times New Roman" w:hAnsi="Times New Roman" w:eastAsia="仿宋_GB2312" w:cs="Times New Roman"/>
          <w:color w:val="000000"/>
          <w:sz w:val="28"/>
          <w:szCs w:val="28"/>
        </w:rPr>
        <w:t>～</w:t>
      </w:r>
      <w:r>
        <w:rPr>
          <w:rFonts w:hint="default" w:ascii="Times New Roman" w:hAnsi="Times New Roman" w:eastAsia="仿宋_GB2312" w:cs="Times New Roman"/>
          <w:bCs/>
          <w:color w:val="000000"/>
          <w:sz w:val="28"/>
          <w:szCs w:val="28"/>
        </w:rPr>
        <w:t>500g蔬菜（深色蔬菜应占1/2），200</w:t>
      </w:r>
      <w:r>
        <w:rPr>
          <w:rFonts w:hint="default" w:ascii="Times New Roman" w:hAnsi="Times New Roman" w:eastAsia="仿宋_GB2312" w:cs="Times New Roman"/>
          <w:color w:val="000000"/>
          <w:sz w:val="28"/>
          <w:szCs w:val="28"/>
        </w:rPr>
        <w:t>～</w:t>
      </w:r>
      <w:r>
        <w:rPr>
          <w:rFonts w:hint="default" w:ascii="Times New Roman" w:hAnsi="Times New Roman" w:eastAsia="仿宋_GB2312" w:cs="Times New Roman"/>
          <w:bCs/>
          <w:color w:val="000000"/>
          <w:sz w:val="28"/>
          <w:szCs w:val="28"/>
        </w:rPr>
        <w:t>350g新鲜水果。生吃蔬菜水果等食品要洗净，不能生吃的食材要做熟后食用，生、熟食品要分开存放和加工。日常用餐时宜细嚼慢咽，保持心情平和，食不过量，但也要注意避免因过度节食影响必要营养素摄入。少吃肥肉、烟熏和腌制肉制品，少吃高盐和油炸食品，控制添加糖的摄入量。足量饮水，成年人一般每天7～8杯（1500～1700ml），提倡饮用白开水或茶水，少喝含糖饮料；儿童少年、孕妇、乳母不应饮酒。</w:t>
      </w:r>
    </w:p>
    <w:p>
      <w:pPr>
        <w:spacing w:line="400" w:lineRule="exact"/>
        <w:ind w:firstLine="560" w:firstLineChars="20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2.对于特定人群。</w:t>
      </w:r>
    </w:p>
    <w:p>
      <w:pPr>
        <w:spacing w:line="400" w:lineRule="exact"/>
        <w:ind w:firstLine="560" w:firstLineChars="20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（1）对于超重（24 kg/m</w:t>
      </w:r>
      <w:r>
        <w:rPr>
          <w:rFonts w:hint="default" w:ascii="Times New Roman" w:hAnsi="Times New Roman" w:eastAsia="仿宋_GB2312" w:cs="Times New Roman"/>
          <w:color w:val="000000"/>
          <w:sz w:val="28"/>
          <w:szCs w:val="28"/>
          <w:vertAlign w:val="superscript"/>
        </w:rPr>
        <w:t>2</w:t>
      </w:r>
      <w:r>
        <w:rPr>
          <w:rFonts w:hint="default" w:ascii="Times New Roman" w:hAnsi="Times New Roman" w:eastAsia="仿宋_GB2312" w:cs="Times New Roman"/>
          <w:color w:val="000000"/>
          <w:sz w:val="28"/>
          <w:szCs w:val="28"/>
        </w:rPr>
        <w:t>≤BMI&lt;28 kg/m</w:t>
      </w:r>
      <w:r>
        <w:rPr>
          <w:rFonts w:hint="default" w:ascii="Times New Roman" w:hAnsi="Times New Roman" w:eastAsia="仿宋_GB2312" w:cs="Times New Roman"/>
          <w:color w:val="000000"/>
          <w:sz w:val="28"/>
          <w:szCs w:val="28"/>
          <w:vertAlign w:val="superscript"/>
        </w:rPr>
        <w:t>2</w:t>
      </w:r>
      <w:r>
        <w:rPr>
          <w:rFonts w:hint="default" w:ascii="Times New Roman" w:hAnsi="Times New Roman" w:eastAsia="仿宋_GB2312" w:cs="Times New Roman"/>
          <w:color w:val="000000"/>
          <w:sz w:val="28"/>
          <w:szCs w:val="28"/>
        </w:rPr>
        <w:t>）、肥胖（BMI≥28 kg/m</w:t>
      </w:r>
      <w:r>
        <w:rPr>
          <w:rFonts w:hint="default" w:ascii="Times New Roman" w:hAnsi="Times New Roman" w:eastAsia="仿宋_GB2312" w:cs="Times New Roman"/>
          <w:color w:val="000000"/>
          <w:sz w:val="28"/>
          <w:szCs w:val="28"/>
          <w:vertAlign w:val="superscript"/>
        </w:rPr>
        <w:t>2</w:t>
      </w:r>
      <w:r>
        <w:rPr>
          <w:rFonts w:hint="default" w:ascii="Times New Roman" w:hAnsi="Times New Roman" w:eastAsia="仿宋_GB2312" w:cs="Times New Roman"/>
          <w:color w:val="000000"/>
          <w:sz w:val="28"/>
          <w:szCs w:val="28"/>
        </w:rPr>
        <w:t>）的成年人群。减少能量摄入，增加新鲜蔬菜和水果在膳食中的比重，适当选择一些富含优质蛋白质（如瘦肉、鱼、蛋白和豆类）的食物，提倡选择脱脂或低脂的奶及奶制品。避免吃油腻食物和油炸食品，少吃零食和甜食，不喝或少喝含糖饮料。进食有规律，不要漏餐，不暴饮暴食，七八分饱即可。</w:t>
      </w:r>
    </w:p>
    <w:p>
      <w:pPr>
        <w:spacing w:line="400" w:lineRule="exact"/>
        <w:ind w:firstLine="560" w:firstLineChars="20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（2）对于贫血、消瘦等营养不良人群。建议要在合理膳食的基础上，适当增加瘦肉类、奶蛋类、大豆和豆制品的摄入，保持膳食的多样性，满足身体对蛋白质、钙、铁、维生素A、维生素D、维生素B</w:t>
      </w:r>
      <w:r>
        <w:rPr>
          <w:rFonts w:hint="default" w:ascii="Times New Roman" w:hAnsi="Times New Roman" w:eastAsia="仿宋_GB2312" w:cs="Times New Roman"/>
          <w:color w:val="000000"/>
          <w:sz w:val="28"/>
          <w:szCs w:val="28"/>
          <w:vertAlign w:val="subscript"/>
        </w:rPr>
        <w:t>12</w:t>
      </w:r>
      <w:r>
        <w:rPr>
          <w:rFonts w:hint="default" w:ascii="Times New Roman" w:hAnsi="Times New Roman" w:eastAsia="仿宋_GB2312" w:cs="Times New Roman"/>
          <w:color w:val="000000"/>
          <w:sz w:val="28"/>
          <w:szCs w:val="28"/>
        </w:rPr>
        <w:t>、叶酸等营养素的需求；增加含铁食物的摄入或者在医生指导下补充铁剂来纠正贫血。</w:t>
      </w:r>
    </w:p>
    <w:p>
      <w:pPr>
        <w:spacing w:line="400" w:lineRule="exact"/>
        <w:ind w:firstLine="560" w:firstLineChars="20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3）对于孕产妇和家有婴幼儿的人群。建议学习了解孕期妇女膳食、哺乳期妇女膳食和婴幼儿喂养等相关知识，特别关注生命早期1000天（从怀孕开始到婴儿出生后的2周岁）的营养。孕妇常吃含铁丰富的食物，增加富含优质蛋白质及维生素A的动物性食物和海产品，适当增加奶及奶制品的摄入，选用碘盐，确保怀孕期间铁、碘、叶酸等的足量摄入。尽量纯母乳喂养6个月，为6～24个月的婴幼儿合理添加辅食。</w:t>
      </w:r>
    </w:p>
    <w:p>
      <w:pPr>
        <w:spacing w:line="400" w:lineRule="exact"/>
        <w:ind w:firstLine="560" w:firstLineChars="20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3.对于家庭。提倡按需购买食物，合理储存；选择新鲜、卫生、当季的食物，采取适宜的烹调方式；按需备餐，小份量食物；学会选购食品看标签；在外点餐根据人数确定数量，集体用餐时采取分餐、简餐、份饭；倡导在家吃饭，与家人一起分享食物和享受亲情，传承和发扬我国优良饮食文化。老人、中小学生，倡导合理提高奶及奶制品的摄入量。</w:t>
      </w:r>
    </w:p>
    <w:p>
      <w:pPr>
        <w:spacing w:line="400" w:lineRule="exact"/>
        <w:ind w:firstLine="560" w:firstLineChars="200"/>
        <w:rPr>
          <w:rFonts w:hint="default" w:ascii="Times New Roman" w:hAnsi="Times New Roman" w:eastAsia="仿宋_GB2312" w:cs="Times New Roman"/>
          <w:bCs/>
          <w:color w:val="000000"/>
          <w:sz w:val="28"/>
          <w:szCs w:val="28"/>
        </w:rPr>
      </w:pPr>
      <w:r>
        <w:rPr>
          <w:rFonts w:hint="default" w:ascii="Times New Roman" w:hAnsi="Times New Roman" w:eastAsia="仿宋_GB2312" w:cs="Times New Roman"/>
          <w:bCs/>
          <w:color w:val="000000"/>
          <w:sz w:val="28"/>
          <w:szCs w:val="28"/>
        </w:rPr>
        <w:t>4.开展营养健康知识宣传，提高全民营养素养。鼓励全社会共同参与全民营养周、“三减三健”（减盐、减油、减糖，健康口腔、健康体重、健康骨骼）等宣教活动。推广使用健康“小三件”（限量盐勺、限量油壶和健康腰围尺），提高家庭普及率，鼓励专业行业组织指导家庭正确使用。加强对食品企业的营养标签知识指导，指导消费者正确认读营养标签，提高居民营养标签知晓率。结合本地食物资源、气候特征、饮食习惯和岭南特色传统食养理念，编写适合于广州市居民的营养、食品安全科普宣传资料。以全民营养周、全国食品安全宣传周、“5·15”全国碘缺乏病防治日、“5·20”全国学生营养日等为契机，推动营养健康科普宣教活动常态化。</w:t>
      </w:r>
    </w:p>
    <w:p>
      <w:pPr>
        <w:spacing w:line="400" w:lineRule="exact"/>
        <w:ind w:firstLine="560" w:firstLineChars="20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5.加强对食品生产经营者的正确引导。鼓励生产、销售低钠盐，并在专家指导下推广使用。做好低钠盐慎用人群（高温作业者、重体力劳动强度工作者、肾功能障碍者及服用降压药物的高血压患者等不适宜高钾摄入人群）提示预警。引导企业在食盐、食用油生产销售中配套用量控制措施（如在盐袋中赠送2g量勺、生产限量油壶和带刻度油壶等），鼓励有条件的区先行试点。鼓励减少含糖饮料和高糖食品摄入，倡导食品生产经营者使用食品安全标准允许使用的天然甜味物质和甜味剂取代添加糖。科学减少加工食品中的添加糖含量。鼓励商店（超市）开设低脂、低盐、低糖食品专柜。</w:t>
      </w:r>
    </w:p>
    <w:p>
      <w:pPr>
        <w:spacing w:line="400" w:lineRule="exact"/>
        <w:ind w:firstLine="560" w:firstLineChars="200"/>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sz w:val="28"/>
          <w:szCs w:val="28"/>
        </w:rPr>
        <w:t>6.鼓励食堂和餐厅配备专兼职营养师，提高食品安全管理员配备率,定期对管理和从业人员开展营养、平衡膳食和食品安全相关的技能培训、考核；鼓励餐饮业、集体食堂提前在显著位置公布食谱，向消费者提供营养标识，标注份量和营养素含量并简要描述营养成分；结合广州市传统优势发展食养服务，制定符合地方特色和现状的居民食养指南，鼓励为不同年龄、营养状况的人群推荐相应食谱。开展示范健康食堂和健康餐厅创建活动，制定营养操作规范，完善营养配餐体系，通过托幼机构、中小学校、大专院校、社会福利机构食堂等，试点推广健康烹饪模式与营养均衡配餐。</w:t>
      </w:r>
    </w:p>
    <w:p>
      <w:pPr>
        <w:spacing w:line="400" w:lineRule="exact"/>
        <w:rPr>
          <w:rFonts w:hint="default" w:ascii="Times New Roman" w:hAnsi="Times New Roman" w:eastAsia="楷体" w:cs="Times New Roman"/>
          <w:color w:val="000000"/>
          <w:sz w:val="28"/>
          <w:szCs w:val="28"/>
        </w:rPr>
      </w:pPr>
      <w:r>
        <w:rPr>
          <w:rFonts w:hint="default" w:ascii="Times New Roman" w:hAnsi="Times New Roman" w:eastAsia="楷体" w:cs="Times New Roman"/>
          <w:color w:val="000000"/>
          <w:sz w:val="28"/>
          <w:szCs w:val="28"/>
        </w:rPr>
        <w:t xml:space="preserve">    （三）全民健身行动。</w:t>
      </w:r>
    </w:p>
    <w:p>
      <w:pPr>
        <w:spacing w:line="400" w:lineRule="exact"/>
        <w:rPr>
          <w:rFonts w:hint="default" w:ascii="Times New Roman" w:hAnsi="Times New Roman" w:eastAsia="仿宋_GB2312" w:cs="Times New Roman"/>
          <w:color w:val="000000"/>
          <w:kern w:val="0"/>
          <w:sz w:val="28"/>
          <w:szCs w:val="28"/>
        </w:rPr>
      </w:pPr>
      <w:r>
        <w:rPr>
          <w:rFonts w:hint="default" w:ascii="Times New Roman" w:hAnsi="Times New Roman" w:eastAsia="楷体" w:cs="Times New Roman"/>
          <w:color w:val="000000"/>
          <w:sz w:val="28"/>
          <w:szCs w:val="28"/>
        </w:rPr>
        <w:t xml:space="preserve">    </w:t>
      </w:r>
      <w:r>
        <w:rPr>
          <w:rFonts w:hint="default" w:ascii="Times New Roman" w:hAnsi="Times New Roman" w:eastAsia="仿宋_GB2312" w:cs="Times New Roman"/>
          <w:color w:val="000000"/>
          <w:kern w:val="0"/>
          <w:sz w:val="28"/>
          <w:szCs w:val="28"/>
        </w:rPr>
        <w:t>1.知晓运动健身益处。了解和掌握全民健身、运动锻炼相关知识，掌握运动技能。培养运动习惯，将身体活动融入到日常生活中，少静多动，减少久坐，保持健康体重。提高科学健身意识，减少运动损伤，避免运动风险。</w:t>
      </w:r>
      <w:r>
        <w:rPr>
          <w:rFonts w:hint="default" w:ascii="Times New Roman" w:hAnsi="Times New Roman" w:eastAsia="仿宋_GB2312" w:cs="Times New Roman"/>
          <w:color w:val="000000"/>
          <w:kern w:val="0"/>
          <w:sz w:val="28"/>
          <w:szCs w:val="28"/>
        </w:rPr>
        <w:br w:type="textWrapping"/>
      </w:r>
      <w:r>
        <w:rPr>
          <w:rFonts w:hint="default" w:ascii="Times New Roman" w:hAnsi="Times New Roman" w:eastAsia="仿宋_GB2312" w:cs="Times New Roman"/>
          <w:color w:val="000000"/>
          <w:kern w:val="0"/>
          <w:sz w:val="28"/>
          <w:szCs w:val="28"/>
        </w:rPr>
        <w:t>　　2.坚持定期适量运动。运动前需了解患病史及家族病史，评估身体状态，鼓励在家庭医生或专业人士指导下制定运动方案，选择适合自己的运动方式、强度和运动量，减少运动风险。鼓励每周进行3次以上、每次30分钟以上中等强度运动，或者累计150分钟中等强度或75分钟高强度运动。日常生活中要尽量多动，达到每天6000～10000步的运动量。吃动平衡，让摄入的多余能量通过运动的方式消耗，达到身体机能平衡。一次完整的运动包括准备活动、正式运动、整理活动。一周运动健身包括有氧运动、力量练习、柔韧性练习等内容。鼓励每个家庭配备适合家庭成员使用的小型、便携、易操作的健身器材。</w:t>
      </w:r>
      <w:r>
        <w:rPr>
          <w:rFonts w:hint="default" w:ascii="Times New Roman" w:hAnsi="Times New Roman" w:eastAsia="仿宋_GB2312" w:cs="Times New Roman"/>
          <w:color w:val="000000"/>
          <w:kern w:val="0"/>
          <w:sz w:val="28"/>
          <w:szCs w:val="28"/>
        </w:rPr>
        <w:br w:type="textWrapping"/>
      </w:r>
      <w:r>
        <w:rPr>
          <w:rFonts w:hint="default" w:ascii="Times New Roman" w:hAnsi="Times New Roman" w:eastAsia="仿宋_GB2312" w:cs="Times New Roman"/>
          <w:color w:val="000000"/>
          <w:kern w:val="0"/>
          <w:sz w:val="28"/>
          <w:szCs w:val="28"/>
        </w:rPr>
        <w:t>　　3.提倡老年人运动健身。鼓励老年人量力而行，选择与自身体质和健康相适应的运动方式，保持身体功能，减缓认知功能的退化。倡导老年人在重视有氧运动的同时，重视肌肉力量练习和柔韧性锻炼，适当进行平衡能力锻炼，强健骨骼肌肉系统，预防跌倒。提倡老年人参加运动期间定期测量血压和血糖，调整运动量。</w:t>
      </w:r>
      <w:r>
        <w:rPr>
          <w:rFonts w:hint="default" w:ascii="Times New Roman" w:hAnsi="Times New Roman" w:eastAsia="仿宋_GB2312" w:cs="Times New Roman"/>
          <w:color w:val="000000"/>
          <w:kern w:val="0"/>
          <w:sz w:val="28"/>
          <w:szCs w:val="28"/>
        </w:rPr>
        <w:br w:type="textWrapping"/>
      </w:r>
      <w:r>
        <w:rPr>
          <w:rFonts w:hint="default" w:ascii="Times New Roman" w:hAnsi="Times New Roman" w:eastAsia="仿宋_GB2312" w:cs="Times New Roman"/>
          <w:color w:val="000000"/>
          <w:kern w:val="0"/>
          <w:sz w:val="28"/>
          <w:szCs w:val="28"/>
        </w:rPr>
        <w:t>　　4.特殊人群在医生和运动专业人士指导下进行运动。孕妇、慢性病患者、残疾人等特殊人群要在专业人士指导下进行体育锻炼。单纯性肥胖患者至少要达到一般成年人的运动推荐量，提倡通过运动与饮食控制相结合来减低体重。在减低体重过程中，每天要进行45分钟以上的中低强度的运动，建议加强肌肉力量锻炼，避免肌肉和骨骼重量下降。</w:t>
      </w:r>
      <w:bookmarkStart w:id="32" w:name="_GoBack"/>
      <w:bookmarkEnd w:id="32"/>
      <w:r>
        <w:rPr>
          <w:rFonts w:hint="default" w:ascii="Times New Roman" w:hAnsi="Times New Roman" w:eastAsia="仿宋_GB2312" w:cs="Times New Roman"/>
          <w:color w:val="000000"/>
          <w:kern w:val="0"/>
          <w:sz w:val="28"/>
          <w:szCs w:val="28"/>
        </w:rPr>
        <w:t>体力劳动为主人群要注意劳逸结合。可在工作一段时间后换一种运动方式进行放松，减轻肌肉的酸痛和僵硬，消除局部疲劳，促进身体全面发展，但运动量和强度都不宜过大，避免“过劳”。</w:t>
      </w:r>
      <w:r>
        <w:rPr>
          <w:rFonts w:hint="default" w:ascii="Times New Roman" w:hAnsi="Times New Roman" w:eastAsia="仿宋_GB2312" w:cs="Times New Roman"/>
          <w:color w:val="000000"/>
          <w:kern w:val="0"/>
          <w:sz w:val="28"/>
          <w:szCs w:val="28"/>
        </w:rPr>
        <w:br w:type="textWrapping"/>
      </w:r>
      <w:r>
        <w:rPr>
          <w:rFonts w:hint="default" w:ascii="Times New Roman" w:hAnsi="Times New Roman" w:eastAsia="仿宋_GB2312" w:cs="Times New Roman"/>
          <w:color w:val="000000"/>
          <w:kern w:val="0"/>
          <w:sz w:val="28"/>
          <w:szCs w:val="28"/>
        </w:rPr>
        <w:t>　　5.健全群众身边的健身组织。各区建立体育总会（联合会），镇街设有体育专干，单项体育协会、体育社团和健身组织延伸到群众身边，让想健身的群众都能找到相应的健身组织。</w:t>
      </w:r>
      <w:r>
        <w:rPr>
          <w:rFonts w:hint="default" w:ascii="Times New Roman" w:hAnsi="Times New Roman" w:eastAsia="仿宋_GB2312" w:cs="Times New Roman"/>
          <w:color w:val="000000"/>
          <w:kern w:val="0"/>
          <w:sz w:val="28"/>
          <w:szCs w:val="28"/>
        </w:rPr>
        <w:br w:type="textWrapping"/>
      </w:r>
      <w:r>
        <w:rPr>
          <w:rFonts w:hint="default" w:ascii="Times New Roman" w:hAnsi="Times New Roman" w:eastAsia="仿宋_GB2312" w:cs="Times New Roman"/>
          <w:color w:val="000000"/>
          <w:kern w:val="0"/>
          <w:sz w:val="28"/>
          <w:szCs w:val="28"/>
        </w:rPr>
        <w:t>　　6.举办群众身边的全民健身赛事。开展各类民族、民俗、民间体育活动，推广普及太极拳、健身气功等传统体育项目。推广普及广播体操等工间操。推行国家体育锻炼标准和运动水平等级标准。鼓励单位、社区开展体育嘉年华、趣味运动会等全民健身赛事活动。</w:t>
      </w:r>
      <w:r>
        <w:rPr>
          <w:rFonts w:hint="default" w:ascii="Times New Roman" w:hAnsi="Times New Roman" w:eastAsia="仿宋_GB2312" w:cs="Times New Roman"/>
          <w:color w:val="000000"/>
          <w:kern w:val="0"/>
          <w:sz w:val="28"/>
          <w:szCs w:val="28"/>
        </w:rPr>
        <w:br w:type="textWrapping"/>
      </w:r>
      <w:r>
        <w:rPr>
          <w:rFonts w:hint="default" w:ascii="Times New Roman" w:hAnsi="Times New Roman" w:eastAsia="仿宋_GB2312" w:cs="Times New Roman"/>
          <w:color w:val="000000"/>
          <w:kern w:val="0"/>
          <w:sz w:val="28"/>
          <w:szCs w:val="28"/>
        </w:rPr>
        <w:t>　　7.弘扬群众身边的健身文化。制作体育题材的影视、动漫作品，鼓励开展全民健身志愿服务，普及体育健身文化知识，增强健身意识。</w:t>
      </w:r>
      <w:r>
        <w:rPr>
          <w:rFonts w:hint="default" w:ascii="Times New Roman" w:hAnsi="Times New Roman" w:eastAsia="仿宋_GB2312" w:cs="Times New Roman"/>
          <w:color w:val="000000"/>
          <w:kern w:val="0"/>
          <w:sz w:val="28"/>
          <w:szCs w:val="28"/>
        </w:rPr>
        <w:br w:type="textWrapping"/>
      </w:r>
      <w:r>
        <w:rPr>
          <w:rFonts w:hint="default" w:ascii="Times New Roman" w:hAnsi="Times New Roman" w:eastAsia="仿宋_GB2312" w:cs="Times New Roman"/>
          <w:color w:val="000000"/>
          <w:kern w:val="0"/>
          <w:sz w:val="28"/>
          <w:szCs w:val="28"/>
        </w:rPr>
        <w:t>　　8.鼓励将国民体质测定纳入健康体检项目。各级医疗卫生机构开展运动风险评估，提供健身方案或运动促进健康的指导服务。</w:t>
      </w:r>
    </w:p>
    <w:p>
      <w:pPr>
        <w:spacing w:line="400" w:lineRule="exact"/>
        <w:rPr>
          <w:rFonts w:hint="default" w:ascii="Times New Roman" w:hAnsi="Times New Roman" w:eastAsia="仿宋_GB2312" w:cs="Times New Roman"/>
          <w:color w:val="000000"/>
          <w:kern w:val="0"/>
          <w:sz w:val="28"/>
          <w:szCs w:val="28"/>
        </w:rPr>
      </w:pPr>
      <w:r>
        <w:rPr>
          <w:rFonts w:hint="default" w:ascii="Times New Roman" w:hAnsi="Times New Roman" w:eastAsia="楷体" w:cs="Times New Roman"/>
          <w:color w:val="000000"/>
          <w:sz w:val="28"/>
          <w:szCs w:val="28"/>
        </w:rPr>
        <w:t xml:space="preserve">    （四）控烟行动。</w:t>
      </w:r>
    </w:p>
    <w:p>
      <w:pPr>
        <w:adjustRightInd w:val="0"/>
        <w:snapToGrid w:val="0"/>
        <w:spacing w:line="400" w:lineRule="exact"/>
        <w:ind w:firstLine="63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增强自我控制能力，自觉抵制诱惑，不吸烟者不去尝试吸烟，吸烟者尽可能戒烟，戒烟越早越好，什么时候都不晚；市民群众通过多种方式学习掌握控烟知识，树立远离烟草，珍爱生命的健康意识；弘扬劝阻文化，在禁烟场所劝阻他人吸烟，依法投诉举报违法吸烟行为，维护无烟环境。</w:t>
      </w:r>
    </w:p>
    <w:p>
      <w:pPr>
        <w:adjustRightInd w:val="0"/>
        <w:snapToGrid w:val="0"/>
        <w:spacing w:line="400" w:lineRule="exac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 xml:space="preserve">    2.领导干部、医务人员和教师发挥引领作用。严格落实中共中央办公厅、国务院办公厅印发的《关于领导干部带头在公共场所禁烟有关事项的通知》要求，在控烟活动中要起模范带头作用，公务活动参加人员不得吸烟、敬烟、劝烟；医务人员不允许在工作时间吸烟，为吸烟者提供帮助，劝导、帮助患者戒烟，使更多吸烟者从中获益；教师要起到表率作用，不得当着学生的面吸烟，不在校园内任何地方吸烟，为学生营造良好的学习环境。</w:t>
      </w:r>
    </w:p>
    <w:p>
      <w:pPr>
        <w:spacing w:line="400" w:lineRule="exac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 xml:space="preserve">    3.倡导无烟婚礼、无烟家庭，劝导家庭成员不吸烟，尤其是教育未成年人远离烟草，让家人免受二手烟危害。</w:t>
      </w:r>
    </w:p>
    <w:p>
      <w:pPr>
        <w:spacing w:line="400" w:lineRule="exact"/>
        <w:rPr>
          <w:rFonts w:hint="default" w:ascii="Times New Roman" w:hAnsi="Times New Roman" w:eastAsia="楷体" w:cs="Times New Roman"/>
          <w:color w:val="000000"/>
          <w:sz w:val="28"/>
          <w:szCs w:val="28"/>
        </w:rPr>
      </w:pPr>
      <w:r>
        <w:rPr>
          <w:rFonts w:hint="default" w:ascii="Times New Roman" w:hAnsi="Times New Roman" w:eastAsia="楷体" w:cs="Times New Roman"/>
          <w:color w:val="000000"/>
          <w:sz w:val="28"/>
          <w:szCs w:val="28"/>
        </w:rPr>
        <w:t xml:space="preserve">    （五）心理健康促进行动。</w:t>
      </w:r>
    </w:p>
    <w:p>
      <w:pPr>
        <w:spacing w:line="400" w:lineRule="exact"/>
        <w:ind w:firstLine="60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提高心理健康意识，追求心身共同健康。每个人一生中可能会遇到多种心理健康问题，主动学习和了解心理健康知识，科学认识心理健康与身体健康之间的相互影响，保持积极健康的情绪，避免持续消极情绪对身体健康造成伤害。倡导养德养生理念，保持中和之道，提高心理复原力。在身体疾病的治疗中，要重视心理因素的作用。自我调适不能缓解时，可选择寻求心理咨询与心理治疗，及时疏导情绪，预防心理行为问题和精神障碍发生。</w:t>
      </w:r>
    </w:p>
    <w:p>
      <w:pPr>
        <w:spacing w:line="400" w:lineRule="exact"/>
        <w:ind w:firstLine="60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2.使用科学的方法缓解压力。保持乐观、开朗、豁达的生活态度，合理设定自己的目标。正确认识重大生活、工作变故等事件对人的心理造成的影响，学习基本的减压知识，学会科学有益的心理调适方法。学习并运用健康的减压方式，避免使用吸烟、饮酒、沉迷网络或游戏等不健康的减压方式。学会调整自己的状态，找出不良情绪背后的消极想法，根据客观现实进行调整，减少非理性的认识。建立良好的人际关系，积极寻求人际支持，适当倾诉与求助。保持健康的生活方式，积极参加社会活动，培养健康的兴趣爱好。</w:t>
      </w:r>
    </w:p>
    <w:p>
      <w:pPr>
        <w:spacing w:line="400" w:lineRule="exact"/>
        <w:ind w:firstLine="60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3.重视睡眠健康。每天保证充足的睡眠时间，工作、学习、娱乐、休息都要按作息规律进行，注意起居有常。了解睡眠不足和睡眠问题带来的不良心理影响，出现睡眠不足及时设法弥补，出现睡眠问题及时就医。要在专业指导下用科学的方法改善睡眠，服用药物需遵医嘱。</w:t>
      </w:r>
    </w:p>
    <w:p>
      <w:pPr>
        <w:spacing w:line="400" w:lineRule="exact"/>
        <w:ind w:firstLine="60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4.培养科学运动的习惯。选择并培养适合自己的运动爱好，积极发挥运动对情绪的调节作用，在出现轻度情绪困扰时，可结合运动促进情绪缓解。</w:t>
      </w:r>
    </w:p>
    <w:p>
      <w:pPr>
        <w:spacing w:line="400" w:lineRule="exact"/>
        <w:ind w:firstLine="60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5.正确认识抑郁、焦虑等常见情绪问题。出现心情压抑、愉悦感缺乏、兴趣丧失，伴有精力下降、食欲下降、睡眠障碍、自我评价下降、对未来感到悲观失望等表现，甚至有自伤、自杀的念头或行为，持续存在2周以上，可能患有抑郁障碍；突然或经常莫名其妙地感到紧张、害怕、恐惧，常伴有明显的心慌、出汗、头晕、口干、呼吸急促等躯体症状，严重时有濒死感、失控感，如频繁发生，可能患有焦虑障碍。一过性的或短期的抑郁、焦虑情绪，可通过自我调适或心理咨询予以缓解和消除，不用过分担心。抑郁障碍、焦虑障碍可以通过药物、心理干预或两者相结合的方式治疗。</w:t>
      </w:r>
    </w:p>
    <w:p>
      <w:pPr>
        <w:spacing w:line="400" w:lineRule="exact"/>
        <w:ind w:firstLine="60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6.出现心理行为问题要及时求助。可以向医院的相关科室、专业的心理咨询机构和社会工作服务机构等寻求专业帮助。要认识到求助于专业人员既不等于自己有病，更不等于病情严重，而是负责任、有能力的表现。</w:t>
      </w:r>
    </w:p>
    <w:p>
      <w:pPr>
        <w:spacing w:line="400" w:lineRule="exact"/>
        <w:ind w:firstLine="60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7.精神障碍治疗要遵医嘱。诊断精神障碍，要去精神专科医院或综合医院专科门诊。确诊后应及时接受正规治疗，听从医生的建议选择住院治疗或门诊治疗，主动执行治疗方案，遵照医嘱全程、不间断、按时按量服药，在病情得到有效控制后，不急于减药、停药。门诊按时复诊，及时、如实地向医生反馈治疗情况，听从医生指导。精神类药物必须在医生的指导下使用，不得自行任意服用。</w:t>
      </w:r>
    </w:p>
    <w:p>
      <w:pPr>
        <w:spacing w:line="400" w:lineRule="exact"/>
        <w:ind w:firstLine="60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8.关怀和理解精神障碍患者，减少歧视。学习了解精神障碍的基本知识，知道精神障碍是可以预防和治疗的，尊重精神障碍患者，不歧视患者。要认识到精神障碍在得到有效治疗后，可以缓解和康复，可以承担家庭功能与工作职能。要为精神障碍患者及其家属、照护者提供支持性的环境，提高患者心理行为技能，使其获得自我价值感。</w:t>
      </w:r>
    </w:p>
    <w:p>
      <w:pPr>
        <w:spacing w:line="400" w:lineRule="exact"/>
        <w:ind w:firstLine="60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9.关注家庭成员心理状况。家庭成员之间要平等沟通交流，尊重家庭成员的不同心理需求。当与家庭成员发生矛盾时，不采用过激的言语或伤害行为，不冷漠回避，而是要积极沟通加以解决。及时疏导不良情绪，营造相互理解、相互信任、相互支持、相互关爱的家庭氛围和融洽的家庭关系。</w:t>
      </w:r>
    </w:p>
    <w:p>
      <w:pPr>
        <w:spacing w:line="400" w:lineRule="exact"/>
        <w:ind w:firstLine="60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10.各级各类医疗机构和专业心理健康服务机构对发现存在心理行为问题的个体，提供规范的诊疗服务，减轻患者心理痛苦，促进患者康复。医务人员应对身体疾病，特别是癌症、心脑血管疾病、糖尿病、消化系统疾病等患者及其家属适当辅以心理调整。鼓励医疗机构开展睡眠相关诊疗服务，提供科学睡眠指导，减少成年人睡眠问题的发生。专业人员可指导使用运动方案辅助治疗抑郁、焦虑等常见心理行为问题。鼓励相关社会组织、高等院校、科研院所、医疗机构对心理健康从业人员开展服务技能和伦理道德的培训，提升服务能力。</w:t>
      </w:r>
    </w:p>
    <w:p>
      <w:pPr>
        <w:spacing w:line="400" w:lineRule="exact"/>
        <w:ind w:firstLine="60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11.发挥精神卫生医疗机构作用，对各类临床科室医务人员开展心理健康知识和技能培训，普及心理咨询和治疗技术在临床诊疗中的应用，提高抑郁、焦虑、认知障碍、孤独症等心理行为问题和常见精神障碍的筛查、识别、处置能力。推广中医心理调摄特色技术方法在临床诊疗中的应用。</w:t>
      </w:r>
    </w:p>
    <w:p>
      <w:pPr>
        <w:spacing w:line="400" w:lineRule="exact"/>
        <w:ind w:firstLine="60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12.各机关、企事业单位、高校和其他用人单位把心理健康教育融入员工（学生）思想政治工作，依托本单位党团、工会、人力资源部门、卫生室(或计生办)、妇联团体等设立心理健康服务岗位和辅导室，建立专（兼）职心理健康服务团队，或通过购买服务形式，为员工（学生）提供健康宣传、心理评估、教育培训、咨询辅导等服务，传授情绪管理、压力管理等自我心理调适方法和抑郁、焦虑等常见心理行为问题的识别方法，为员工（学生）主动寻求心理健康服务创造条件，开展常见心理行为问题的早期识别和干预。对处于特定时期、特定岗位，或经历特殊突发事件的员工（学生），及时进行心理疏导和援助。公安、司法行政等部门要根据行业特点成立危机干预专家组，对系统内人员和工作对象开展心理健康教育、评估和心理训练等服务。</w:t>
      </w:r>
    </w:p>
    <w:p>
      <w:pPr>
        <w:spacing w:line="400" w:lineRule="exact"/>
        <w:ind w:firstLine="60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13.学前教育和特殊教育机构要根据省有关规定配备专(兼)职心理健康工作人员，搭建未成年人心理健康辅导网络。中小学校和各类高等院校设立心理(健康)辅导室，根据省有关规定配备专(兼)职教师。心理健康专（兼）职教师负责教师和学生心理健康教育、心理行为问题识别和心理危机干预。心理健康辅导室要配备基本心理咨询设施，有条件的机构可拓展相关配置，如沙盘类、放松类、心理测评系统等工具。</w:t>
      </w:r>
    </w:p>
    <w:p>
      <w:pPr>
        <w:spacing w:line="400" w:lineRule="exact"/>
        <w:ind w:firstLine="60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14.鼓励老年大学、老年活动中心、基层老年协会、妇女之家、残疾人康复机构及有资质的社会组织等宣传心理健康知识。培训专兼职社会工作者和心理工作者，引入社会力量，为空巢、丧偶、失能、失智老年人，留守妇女儿童，残疾人和计划生育特殊家庭成员提供心理辅导、情绪疏解、悲伤抚慰、家庭关系调适等心理健康服务。</w:t>
      </w:r>
      <w:r>
        <w:rPr>
          <w:rFonts w:hint="default" w:ascii="Times New Roman" w:hAnsi="Times New Roman" w:eastAsia="仿宋_GB2312" w:cs="Times New Roman"/>
          <w:color w:val="000000"/>
          <w:kern w:val="0"/>
          <w:sz w:val="28"/>
          <w:szCs w:val="28"/>
        </w:rPr>
        <w:br w:type="textWrapping"/>
      </w:r>
      <w:r>
        <w:rPr>
          <w:rFonts w:hint="default" w:ascii="Times New Roman" w:hAnsi="Times New Roman" w:eastAsia="仿宋_GB2312" w:cs="Times New Roman"/>
          <w:color w:val="000000"/>
          <w:kern w:val="0"/>
          <w:sz w:val="28"/>
          <w:szCs w:val="28"/>
        </w:rPr>
        <w:t>　　</w:t>
      </w:r>
      <w:r>
        <w:rPr>
          <w:rFonts w:hint="default" w:ascii="Times New Roman" w:hAnsi="Times New Roman" w:eastAsia="楷体" w:cs="Times New Roman"/>
          <w:color w:val="000000"/>
          <w:sz w:val="28"/>
          <w:szCs w:val="28"/>
        </w:rPr>
        <w:t>（六）健康环境促进行动。</w:t>
      </w:r>
    </w:p>
    <w:p>
      <w:pPr>
        <w:spacing w:line="400" w:lineRule="exact"/>
        <w:ind w:firstLine="560" w:firstLineChars="20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1.提高环境与健康素养。主动学习掌握环境与健康素养基本理念、基本知识和基本技能，遵守生态环境行为规范，提升生态环境保护意识、健康防护意识和能力。</w:t>
      </w:r>
    </w:p>
    <w:p>
      <w:pPr>
        <w:spacing w:line="400" w:lineRule="exact"/>
        <w:ind w:firstLine="560" w:firstLineChars="20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2.自觉维护环境卫生，抵制环境污染行为。家庭成员养成良好的环境卫生习惯，及时、主动开展家庭环境卫生清理，做到家庭卫生整洁，光线充足、通风良好、厕所卫生。维护社区、单位等环境卫生，改善生活生产环境。积极实施垃圾分类并及时清理，</w:t>
      </w:r>
      <w:r>
        <w:rPr>
          <w:rFonts w:hint="default" w:ascii="Times New Roman" w:hAnsi="Times New Roman" w:eastAsia="仿宋_GB2312" w:cs="Times New Roman"/>
          <w:color w:val="000000"/>
          <w:sz w:val="28"/>
          <w:szCs w:val="28"/>
          <w:shd w:val="clear" w:color="auto" w:fill="FFFFFF"/>
        </w:rPr>
        <w:t>鼓励单位和个人在生产、生活中减少生活垃圾，产生生活垃圾的个人应当按照有关规定将生活垃圾分类投放到有相应标识的收集容器内或者指定的收集点</w:t>
      </w:r>
      <w:r>
        <w:rPr>
          <w:rFonts w:hint="default" w:ascii="Times New Roman" w:hAnsi="Times New Roman" w:eastAsia="仿宋_GB2312" w:cs="Times New Roman"/>
          <w:color w:val="000000"/>
          <w:sz w:val="28"/>
          <w:szCs w:val="28"/>
        </w:rPr>
        <w:t>，减少污染物的扩散及对环境的影响。减少烟尘排放，市区内不焚烧垃圾、秸秆，不放烟花爆竹，建成区禁止露天烧烤；发现污染生态环境的行为，及时劝阻或举报。</w:t>
      </w:r>
    </w:p>
    <w:p>
      <w:pPr>
        <w:spacing w:line="400" w:lineRule="exact"/>
        <w:ind w:firstLine="560" w:firstLineChars="20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3.倡导简约适度、绿色低碳、益于健康的生活方式。优先选择绿色产品，尽量购买耐用品，少购买使用塑料袋、一次性发泡塑料饭盒、塑料管等易造成污染的用品，少购买使用过度包装产品，不跟风购买更新换代快的电子产品，外出自带购物袋、水杯等。适度使用空调，夏季设置温度不低于26摄氏度。及时关闭电器电源，减少待机耗电。坚持低碳出行，优先步行、骑行或公共交通出行，多使用共享交通工具。</w:t>
      </w:r>
    </w:p>
    <w:p>
      <w:pPr>
        <w:spacing w:line="400" w:lineRule="exact"/>
        <w:ind w:firstLine="560" w:firstLineChars="20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4.关注室（车）内空气污染。尽量购买带有绿色标志的装饰装修材料、家具及节能标识的家电产品。新装修的房间定期通风换气，降低装饰装修材料造成的室内空气污染。烹饪、取暖等提倡使用清洁能源（如气体燃料和电等）。烹饪过程中提倡使用排气扇、抽油烟机等设备。购买和使用符合有害物质限量标准的家用化学品。定期对家中饲养的宠物及宠物用品进行清洁，及时倾倒室内垃圾，避免微生物的滋生。根据天气变化和空气质量适时通风换气，重污染天气时应关闭门窗，减少室外空气污染物进入室内，有条件的建议开启空气净化装置或新风系统。鼓励根据实际需要，选购适宜排量的汽车，不进行非必要的车内装饰，注意通风并及时清洗车用空调系统。</w:t>
      </w:r>
    </w:p>
    <w:p>
      <w:pPr>
        <w:spacing w:line="400" w:lineRule="exact"/>
        <w:ind w:firstLine="560" w:firstLineChars="20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5.做好户外健康防护。重污染天气时，建议尽量减少户外停留时间，易感人群停止户外活动。如外出，需做好健康防护。</w:t>
      </w:r>
    </w:p>
    <w:p>
      <w:pPr>
        <w:spacing w:line="400" w:lineRule="exact"/>
        <w:ind w:firstLine="560" w:firstLineChars="20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6.重视道路交通安全。严格遵守交通法规，增强交通出行规则意识、安全意识和文明意识，不疲劳驾驶、超速行驶、酒后驾驶，具备一定的应急处理能力。正确使用安全带，根据儿童年龄、身高和体重合理使用安全座椅，减少交通事故的发生。</w:t>
      </w:r>
    </w:p>
    <w:p>
      <w:pPr>
        <w:spacing w:line="400" w:lineRule="exact"/>
        <w:ind w:firstLine="560" w:firstLineChars="20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7.预防溺水。建议选择管理规范的游泳场所，不提倡在天然水域游泳，下雨时不宜在室外游泳。建议下水前认真做准备活动，以免下水后发生肌肉痉挛等问题。水中活动时，要避免打闹、跳水等危险行为。避免儿童接近危险水域，儿童游泳时，要有成人带领或有组织地进行。加强看护，不能将儿童单独留在卫生间、浴室、开放的水源边。</w:t>
      </w:r>
    </w:p>
    <w:p>
      <w:pPr>
        <w:spacing w:line="400" w:lineRule="exact"/>
        <w:ind w:firstLine="560" w:firstLineChars="20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8.制定社区健康公约和健康守则等行为规范，大力开展讲卫生、树新风、除陋习活动。加强社区基础设施和生态环境建设，营造设施完备、整洁有序、美丽宜居、安全和谐的社区健康环境。建立固定的健康宣传栏、橱窗等健康教育窗口，设立社区健康自助检测点，配备血压计、血糖仪、腰围尺、体重仪、体重指数（BMI）尺、健康膳食图等，鼓励引导志愿者参与，指导社区居民形成健康生活方式。用人单位充分考虑劳动者健康需要，为劳动者提供健康支持性环境。完善健康家庭标准，将文明健康生活方式以及体重、油、盐、糖、血压、近视等控制情况纳入“五好文明家庭”评选标准，引导家庭成员主动学习掌握必要的健康知识和技能，居家整洁，家庭和睦，提高自我健康管理能力。</w:t>
      </w:r>
    </w:p>
    <w:p>
      <w:pPr>
        <w:spacing w:line="400" w:lineRule="exact"/>
        <w:ind w:firstLine="560" w:firstLineChars="20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9.企业主动提升环保意识，合理确定环境保护指标目标，并且管理维护好污染治理装置，污染物排放必须符合环保标准。涉及危险化学品的生产、运输、储存、销售、使用、废弃物的处置等，企业要落实安全生产主体责任，强化危险化学品全过程管理。鼓励发展安全、节能、环保的汽车产品。</w:t>
      </w:r>
    </w:p>
    <w:p>
      <w:pPr>
        <w:spacing w:line="400" w:lineRule="exact"/>
        <w:ind w:firstLine="560" w:firstLineChars="20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10.鼓励企业建立消费品有害物质限量披露及质量安全事故监测和报告制度，提高装饰装修材料、日用化学品、儿童玩具和用品等消费品的安全标准，减少消费品造成的伤害。</w:t>
      </w:r>
    </w:p>
    <w:p>
      <w:pPr>
        <w:spacing w:line="400" w:lineRule="exact"/>
        <w:rPr>
          <w:rFonts w:hint="default" w:ascii="Times New Roman" w:hAnsi="Times New Roman" w:eastAsia="楷体" w:cs="Times New Roman"/>
          <w:color w:val="000000"/>
          <w:sz w:val="28"/>
          <w:szCs w:val="28"/>
        </w:rPr>
      </w:pPr>
      <w:r>
        <w:rPr>
          <w:rFonts w:hint="default" w:ascii="Times New Roman" w:hAnsi="Times New Roman" w:eastAsia="仿宋_GB2312" w:cs="Times New Roman"/>
          <w:color w:val="000000"/>
          <w:sz w:val="28"/>
          <w:szCs w:val="28"/>
        </w:rPr>
        <w:t xml:space="preserve">    11.公共场所应积极创建“健康公共场所”，定期清洗集中空调和新风系统, 推广物联网在线监测系统；健身娱乐场所建议安装新风系统或空气净化装置，重污染天气时，应根据人员的情况及时开启净化装置补充新风；公共游泳场所定期消毒、换水，人工游泳场所应设余氯、pH、氧化还原电位等指标的水质在线监测装置和水质实时显示屏，以保证人群在清洁的环境中活动。根据气候、环境在公共场所张贴预防跌倒、触电、溺水等警示标识，减少意外伤害和跌倒致残，预防意外事故所致一氧化碳、氨气、氯气、消毒杀虫剂等中毒。</w:t>
      </w:r>
    </w:p>
    <w:p>
      <w:pPr>
        <w:spacing w:line="400" w:lineRule="exact"/>
        <w:rPr>
          <w:rFonts w:hint="default" w:ascii="Times New Roman" w:hAnsi="Times New Roman" w:eastAsia="楷体" w:cs="Times New Roman"/>
          <w:color w:val="000000"/>
          <w:sz w:val="28"/>
          <w:szCs w:val="28"/>
        </w:rPr>
      </w:pPr>
      <w:r>
        <w:rPr>
          <w:rFonts w:hint="default" w:ascii="Times New Roman" w:hAnsi="Times New Roman" w:eastAsia="楷体" w:cs="Times New Roman"/>
          <w:color w:val="000000"/>
          <w:sz w:val="28"/>
          <w:szCs w:val="28"/>
        </w:rPr>
        <w:t xml:space="preserve">    （七）妇幼健康促进行动。</w:t>
      </w:r>
    </w:p>
    <w:p>
      <w:pPr>
        <w:spacing w:line="400" w:lineRule="exact"/>
        <w:ind w:firstLine="700" w:firstLineChars="25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1.积极准备，孕育健康新生命。</w:t>
      </w:r>
      <w:r>
        <w:rPr>
          <w:rFonts w:hint="default" w:ascii="Times New Roman" w:hAnsi="Times New Roman" w:eastAsia="仿宋_GB2312" w:cs="Times New Roman"/>
          <w:color w:val="000000"/>
          <w:sz w:val="28"/>
          <w:szCs w:val="28"/>
        </w:rPr>
        <w:t>拟生育家庭主动了解妇幼保健和出生缺陷防治知识，充分认识怀孕和分娩是人类繁衍的正常生理过程，建议选择最佳的生育年龄，做到有计划、有准备。积极参加婚前和孕前优生健康检查，孕前3个月至孕后3个月补充叶酸预防神经管缺陷。预防感染、戒烟戒酒、避免接触有毒有害物质和放射线</w:t>
      </w:r>
      <w:r>
        <w:rPr>
          <w:rFonts w:hint="default" w:ascii="Times New Roman" w:hAnsi="Times New Roman" w:eastAsia="仿宋_GB2312" w:cs="Times New Roman"/>
          <w:b/>
          <w:color w:val="000000"/>
          <w:kern w:val="0"/>
          <w:sz w:val="28"/>
          <w:szCs w:val="28"/>
        </w:rPr>
        <w:t>。</w:t>
      </w:r>
    </w:p>
    <w:p>
      <w:pPr>
        <w:spacing w:line="400" w:lineRule="exact"/>
        <w:ind w:firstLine="700" w:firstLineChars="25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2.定期产检，保障母婴安全。</w:t>
      </w:r>
      <w:r>
        <w:rPr>
          <w:rFonts w:hint="default" w:ascii="Times New Roman" w:hAnsi="Times New Roman" w:eastAsia="仿宋_GB2312" w:cs="Times New Roman"/>
          <w:color w:val="000000"/>
          <w:sz w:val="28"/>
          <w:szCs w:val="28"/>
        </w:rPr>
        <w:t>发现怀孕的孕妇应在孕12周前尽早到基层医疗卫生机构（社区卫生服务中心、镇卫生院等，下同）和提供助产技术服务的医疗卫生机构建档建册；接受地中海贫血、常见染色体非整倍体疾病、重大组织结构畸形等重点病种产前筛查；进行妊娠风险筛查与评估，并按照不同风险管理要求主动按时接受孕产期保健服务；掌握孕产期自我保健知识和技能，掌握重点病种产前筛查知识。孕期至少接受5次产前检查(孕早期1次，孕中期2次，孕晚期2次)，有异常情况者建议遵医嘱适当增加检查次数。首次产前检查建议做艾滋病、梅毒和乙肝感染状况检查，根据孕周与妊娠情况定期接受产前筛查。35岁以上的孕妇属于高龄孕妇，高龄高危孕妇建议及时到具备产前诊断技术资质的医疗机构接受产前诊断服务。怀孕期间，如果出现不适情况，应立即去医疗卫生机构就诊。孕妇宜及时住院分娩，提倡自然分娩，减少非医学需要的剖宫产。孕妇宜保证合理膳食，均衡营养，维持合理体重。正确认识和应对孕期和产后情绪不良，预防焦虑及抑郁症发作，必要时主动寻求专业的心理咨询和治疗服务，促进孕产期心理健康。保持积极心态，放松心情有助于预防孕期和产后抑郁。主动接受社区医生产前随访及产后访视，并结合自身情况，选择合适的避孕措施。</w:t>
      </w:r>
    </w:p>
    <w:p>
      <w:pPr>
        <w:spacing w:line="400" w:lineRule="exact"/>
        <w:ind w:firstLine="700" w:firstLineChars="25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3.科学养育，促进儿童健康成长。</w:t>
      </w:r>
      <w:r>
        <w:rPr>
          <w:rFonts w:hint="default" w:ascii="Times New Roman" w:hAnsi="Times New Roman" w:eastAsia="仿宋_GB2312" w:cs="Times New Roman"/>
          <w:color w:val="000000"/>
          <w:sz w:val="28"/>
          <w:szCs w:val="28"/>
        </w:rPr>
        <w:t>强化家长为儿童健康第一责任人的理念，提高家长健康素养。母乳是婴儿理想的天然食物，孩子出生后尽早开始母乳喂养，具备母乳喂养条件的母亲在6个月内给予纯母乳喂养，6个月后逐渐给婴儿补充富含铁的泥糊状食物，1岁以下婴儿不宜食用鲜奶。了解儿童发展特点，理性看待孩子间的差异，尊重每个孩子自身的发展节奏和特点，理解并尊重孩子的情绪和需求，为儿童提供安全、有益、有趣的成长环境。避免儿童因压力过大、缺乏运动、缺乏社交等因素影响大脑发育，妨碍心理成长。发现儿童心理行为问题，不要过于紧张或过分忽视，建议及时向专业人员咨询、求助。避免儿童发生摔伤、烧烫伤、窒息、中毒、触电、溺水、动物抓咬等意外伤害。</w:t>
      </w:r>
    </w:p>
    <w:p>
      <w:pPr>
        <w:spacing w:line="400" w:lineRule="exact"/>
        <w:ind w:firstLine="700" w:firstLineChars="25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4.加强保健，做好儿童健康管理。</w:t>
      </w:r>
      <w:r>
        <w:rPr>
          <w:rFonts w:hint="default" w:ascii="Times New Roman" w:hAnsi="Times New Roman" w:eastAsia="仿宋_GB2312" w:cs="Times New Roman"/>
          <w:color w:val="000000"/>
          <w:sz w:val="28"/>
          <w:szCs w:val="28"/>
        </w:rPr>
        <w:t>接受新生儿遗传代谢性疾病（苯丙酮尿症、先天性甲状腺功能减低症、</w:t>
      </w:r>
      <w:r>
        <w:rPr>
          <w:rFonts w:hint="default" w:ascii="Times New Roman" w:hAnsi="Times New Roman" w:cs="Times New Roman"/>
          <w:color w:val="000000"/>
          <w:sz w:val="28"/>
          <w:szCs w:val="28"/>
        </w:rPr>
        <w:fldChar w:fldCharType="begin"/>
      </w:r>
      <w:r>
        <w:rPr>
          <w:rFonts w:hint="default" w:ascii="Times New Roman" w:hAnsi="Times New Roman" w:cs="Times New Roman"/>
          <w:color w:val="000000"/>
          <w:sz w:val="28"/>
          <w:szCs w:val="28"/>
        </w:rPr>
        <w:instrText xml:space="preserve">HYPERLINK "https://baike.baidu.com/item/%E8%91%A1%E8%90%84%E7%B3%96-6-%E7%A3%B7%E9%85%B8%E8%84%B1%E6%B0%A2%E9%85%B6" \t "_blank"</w:instrText>
      </w:r>
      <w:r>
        <w:rPr>
          <w:rFonts w:hint="default" w:ascii="Times New Roman" w:hAnsi="Times New Roman" w:cs="Times New Roman"/>
          <w:color w:val="000000"/>
          <w:sz w:val="28"/>
          <w:szCs w:val="28"/>
        </w:rPr>
        <w:fldChar w:fldCharType="separate"/>
      </w:r>
      <w:r>
        <w:rPr>
          <w:rFonts w:hint="default" w:ascii="Times New Roman" w:hAnsi="Times New Roman" w:eastAsia="仿宋_GB2312" w:cs="Times New Roman"/>
          <w:color w:val="000000"/>
          <w:sz w:val="28"/>
          <w:szCs w:val="28"/>
        </w:rPr>
        <w:t>葡萄糖-6-磷酸脱氢酶</w:t>
      </w:r>
      <w:r>
        <w:rPr>
          <w:rFonts w:hint="default" w:ascii="Times New Roman" w:hAnsi="Times New Roman" w:cs="Times New Roman"/>
          <w:color w:val="000000"/>
          <w:sz w:val="28"/>
          <w:szCs w:val="28"/>
        </w:rPr>
        <w:fldChar w:fldCharType="end"/>
      </w:r>
      <w:r>
        <w:rPr>
          <w:rFonts w:hint="default" w:ascii="Times New Roman" w:hAnsi="Times New Roman" w:eastAsia="仿宋_GB2312" w:cs="Times New Roman"/>
          <w:color w:val="000000"/>
          <w:sz w:val="28"/>
          <w:szCs w:val="28"/>
        </w:rPr>
        <w:t>缺乏症等）筛查、听力筛查，符合条件的早产儿应参加早产儿视网膜病变筛查。3岁以下儿童应到基层医疗卫生机构接受8次健康检查，4～6岁儿童每年应接受一次健康检查。按照免疫规划程序进行预防接种。接受视力、听力、智力、肢体残疾及孤独症筛查等0～6岁儿童残疾筛查，筛查阳性者需主动接受确诊、治疗、干预和随访。</w:t>
      </w:r>
    </w:p>
    <w:p>
      <w:pPr>
        <w:spacing w:line="400" w:lineRule="exac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 xml:space="preserve">    5.关爱女性，促进生殖健康。</w:t>
      </w:r>
      <w:r>
        <w:rPr>
          <w:rFonts w:hint="default" w:ascii="Times New Roman" w:hAnsi="Times New Roman" w:eastAsia="仿宋_GB2312" w:cs="Times New Roman"/>
          <w:color w:val="000000"/>
          <w:sz w:val="28"/>
          <w:szCs w:val="28"/>
        </w:rPr>
        <w:t>建议女性提高生殖健康意识和能力，主动获取青春期、生育期、更年期和老年期保健相关知识，注意经期卫生，熟悉生殖道感染、乳腺、宫颈疾病等妇女常见疾病的症状和预防知识，主动参加妇女常见疾病筛查等体检。建议家属加强对妊娠、哺乳等特殊时期妇女的心理关怀。掌握避孕方法知情选择知识，知晓各种避孕方法，了解自己使用的避孕方法的注意事项。认识到生殖健康对个人、家庭和社会的影响，增强性道德、性健康、性安全意识，拒绝不安全性行为，避免意外妊娠、过早生育以及性相关疾病传播。</w:t>
      </w:r>
    </w:p>
    <w:p>
      <w:pPr>
        <w:spacing w:line="400" w:lineRule="exact"/>
        <w:rPr>
          <w:rFonts w:hint="default" w:ascii="Times New Roman" w:hAnsi="Times New Roman" w:eastAsia="楷体" w:cs="Times New Roman"/>
          <w:color w:val="000000"/>
          <w:sz w:val="28"/>
          <w:szCs w:val="28"/>
        </w:rPr>
      </w:pPr>
      <w:r>
        <w:rPr>
          <w:rFonts w:hint="default" w:ascii="Times New Roman" w:hAnsi="Times New Roman" w:eastAsia="仿宋_GB2312" w:cs="Times New Roman"/>
          <w:color w:val="000000"/>
          <w:sz w:val="28"/>
          <w:szCs w:val="28"/>
        </w:rPr>
        <w:t xml:space="preserve">    </w:t>
      </w:r>
      <w:r>
        <w:rPr>
          <w:rFonts w:hint="default" w:ascii="Times New Roman" w:hAnsi="Times New Roman" w:eastAsia="楷体" w:cs="Times New Roman"/>
          <w:color w:val="000000"/>
          <w:sz w:val="28"/>
          <w:szCs w:val="28"/>
        </w:rPr>
        <w:t>（八）中小学健康促进行动。</w:t>
      </w:r>
    </w:p>
    <w:p>
      <w:pPr>
        <w:widowControl/>
        <w:adjustRightInd w:val="0"/>
        <w:snapToGrid w:val="0"/>
        <w:spacing w:line="400" w:lineRule="exact"/>
        <w:ind w:firstLine="560" w:firstLineChars="200"/>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1.科学运动。保证充足的体育活动，减少久坐和视屏（观看电视，使用电脑、手机等）时间。课间休息，要离开座位到课室外适量活动。每天累计至少1小时中等强度及以上的运动，培养终身运动的习惯。</w:t>
      </w:r>
    </w:p>
    <w:p>
      <w:pPr>
        <w:widowControl/>
        <w:adjustRightInd w:val="0"/>
        <w:snapToGrid w:val="0"/>
        <w:spacing w:line="400" w:lineRule="exact"/>
        <w:ind w:firstLine="560" w:firstLineChars="200"/>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2.注意用眼卫生。主动学习掌握科学用眼护眼等健康知识，养成健康用眼习惯。保持正确读写姿势。握笔的指尖离笔尖一寸、胸部离桌子一拳，书本离眼一尺，保持读写坐姿端正。读写要在采光良好、照明充足的环境中进行。白天学习时，充分利用自然光线照明，避免光线直射在桌面上。晚上学习时，同时打开台灯和房间大灯。读写连续用眼时间不宜超过40分钟。自觉减少电子屏幕产品使用。避免不良用眼行为，不在走路、吃饭、躺卧时，晃动的车厢内，光线暗弱或阳光直射下看书或使用电子屏幕产品。自我感觉视力发生明显变化时，及时告知家长和教师，尽早到眼科医疗机构检查和治疗。</w:t>
      </w:r>
    </w:p>
    <w:p>
      <w:pPr>
        <w:widowControl/>
        <w:adjustRightInd w:val="0"/>
        <w:snapToGrid w:val="0"/>
        <w:spacing w:line="400" w:lineRule="exact"/>
        <w:ind w:firstLine="560" w:firstLineChars="200"/>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3.保持健康体重。学会选择食物和合理搭配食物的生活技能。每天吃早餐，合理选择零食，在两餐之间可选择适量水果、坚果或酸奶等食物作为零食。足量饮水，首选白开水，少喝或不喝含糖饮料。自我监测身高、体重等生长发育指标，及早发现、科学判断是否出现超重、肥胖等健康问题。</w:t>
      </w:r>
    </w:p>
    <w:p>
      <w:pPr>
        <w:widowControl/>
        <w:adjustRightInd w:val="0"/>
        <w:snapToGrid w:val="0"/>
        <w:spacing w:line="400" w:lineRule="exact"/>
        <w:ind w:firstLine="560" w:firstLineChars="200"/>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4.了解传染病防控知识，增强体质，预防传染病，特别是预防常见呼吸道传染病。</w:t>
      </w:r>
    </w:p>
    <w:p>
      <w:pPr>
        <w:widowControl/>
        <w:adjustRightInd w:val="0"/>
        <w:snapToGrid w:val="0"/>
        <w:spacing w:line="400" w:lineRule="exact"/>
        <w:ind w:firstLine="560" w:firstLineChars="200"/>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5.掌握科学的应对方法，促进心理健康。保持积极向上的健康心理状态，积极参加文体活动和社会实践。了解不良情绪对健康的影响，掌握调控情绪的基本方法。正确认识心理问题，学会积极暗示，适当宣泄，可以通过深呼吸或找朋友倾诉、写日记、画画、踢球等方式，将心中郁积的不良情绪如痛苦、委屈、愤怒等发泄出去，可向父母、老师、朋友等寻求帮助，还可主动接受心理辅导（心理咨询与治疗等）。</w:t>
      </w:r>
    </w:p>
    <w:p>
      <w:pPr>
        <w:widowControl/>
        <w:adjustRightInd w:val="0"/>
        <w:snapToGrid w:val="0"/>
        <w:spacing w:line="400" w:lineRule="exact"/>
        <w:ind w:firstLine="560" w:firstLineChars="200"/>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6.合理、安全使用网络，增强对互联网信息的辨别力，主动控制上网时间，抵制网络成瘾。</w:t>
      </w:r>
    </w:p>
    <w:p>
      <w:pPr>
        <w:widowControl/>
        <w:adjustRightInd w:val="0"/>
        <w:snapToGrid w:val="0"/>
        <w:spacing w:line="400" w:lineRule="exact"/>
        <w:ind w:firstLine="560" w:firstLineChars="200"/>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7.保证充足的睡眠，不熬夜。科学用耳、注意保护听力。早晚刷牙、饭后漱口，采用正确的刷牙方法，每次刷牙不少于2分钟。发生龋齿及时提醒家长陪同就医。不吸烟，拒吸二手烟，帮助家长戒烟。增强自身安全防范意识，掌握伤害防范的知识与技能，预防交通伤害、校园暴力伤害、溺水、性骚扰性侵害等。远离不安全性行为。不以任何理由尝试毒品。</w:t>
      </w:r>
    </w:p>
    <w:p>
      <w:pPr>
        <w:widowControl/>
        <w:adjustRightInd w:val="0"/>
        <w:snapToGrid w:val="0"/>
        <w:spacing w:line="400" w:lineRule="exact"/>
        <w:ind w:firstLine="560" w:firstLineChars="200"/>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8.通过亲子读书、参与讲座等多种方式给予孩子健康知识，以身作则，带动和帮助孩子形成良好健康行为，合理饮食，规律作息，每天锻炼。</w:t>
      </w:r>
    </w:p>
    <w:p>
      <w:pPr>
        <w:widowControl/>
        <w:adjustRightInd w:val="0"/>
        <w:snapToGrid w:val="0"/>
        <w:spacing w:line="400" w:lineRule="exact"/>
        <w:ind w:firstLine="560" w:firstLineChars="200"/>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9.注重教养方式方法，既不溺爱孩子，也不粗暴对待孩子。做孩子的倾听者，帮助孩子正确面对问题、处理问题，关注孩子的心理健康。</w:t>
      </w:r>
    </w:p>
    <w:p>
      <w:pPr>
        <w:widowControl/>
        <w:adjustRightInd w:val="0"/>
        <w:snapToGrid w:val="0"/>
        <w:spacing w:line="400" w:lineRule="exact"/>
        <w:ind w:firstLine="560" w:firstLineChars="200"/>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10.保障孩子睡眠时间，确保小学生每天睡眠10个小时、初中生9个小时、高中生8个小时，减少孩子近距离用眼和看电子屏幕时间。</w:t>
      </w:r>
    </w:p>
    <w:p>
      <w:pPr>
        <w:widowControl/>
        <w:adjustRightInd w:val="0"/>
        <w:snapToGrid w:val="0"/>
        <w:spacing w:line="400" w:lineRule="exact"/>
        <w:ind w:firstLine="560" w:firstLineChars="200"/>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11.营造良好的家庭体育运动氛围，积极引导孩子进行户外活动或体育锻炼，确保孩子每天在校外接触自然光的时间达到1小时以上。鼓励支持孩子参加校外多种形式的体育活动，督促孩子认真完成寒暑假体育作业，使其掌握1～2项体育运动技能，引导孩子养成终身锻炼习惯。</w:t>
      </w:r>
    </w:p>
    <w:p>
      <w:pPr>
        <w:widowControl/>
        <w:adjustRightInd w:val="0"/>
        <w:snapToGrid w:val="0"/>
        <w:spacing w:line="400" w:lineRule="exact"/>
        <w:ind w:firstLine="560" w:firstLineChars="200"/>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12.建议家长陪伴孩子时尽量减少使用电子屏幕产品。有意识地控制孩子特别是学龄前儿童使用电子屏幕产品，非学习目的的电子屏幕产品使用单次不宜超过15分钟，每天累计不宜超过1小时，使用电子屏幕产品学习30～40分钟后，建议休息远眺放松10分钟，年龄越小，连续使用电子屏幕产品的时间应越短。</w:t>
      </w:r>
    </w:p>
    <w:p>
      <w:pPr>
        <w:widowControl/>
        <w:adjustRightInd w:val="0"/>
        <w:snapToGrid w:val="0"/>
        <w:spacing w:line="400" w:lineRule="exact"/>
        <w:ind w:firstLine="560" w:firstLineChars="200"/>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13.切实减轻孩子家庭和校外学业负担，不要盲目参加课外培训、跟风报班，建议根据孩子兴趣爱好合理选择。</w:t>
      </w:r>
    </w:p>
    <w:p>
      <w:pPr>
        <w:widowControl/>
        <w:adjustRightInd w:val="0"/>
        <w:snapToGrid w:val="0"/>
        <w:spacing w:line="400" w:lineRule="exact"/>
        <w:ind w:firstLine="560" w:firstLineChars="200"/>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14.保障营养质量。鼓励孩子不挑食、不偏食，根据孩子身体发育情况均衡膳食，避免高糖、高盐、高油等食品的摄入。</w:t>
      </w:r>
    </w:p>
    <w:p>
      <w:pPr>
        <w:widowControl/>
        <w:adjustRightInd w:val="0"/>
        <w:snapToGrid w:val="0"/>
        <w:spacing w:line="400" w:lineRule="exact"/>
        <w:ind w:firstLine="560" w:firstLineChars="200"/>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15.随时关注孩子健康状况，发现孩子出现疾病早期征象时，及时咨询专业人员或带其到医疗机构检查。</w:t>
      </w:r>
    </w:p>
    <w:p>
      <w:pPr>
        <w:spacing w:line="400" w:lineRule="exact"/>
        <w:rPr>
          <w:rFonts w:hint="default" w:ascii="Times New Roman" w:hAnsi="Times New Roman" w:eastAsia="楷体" w:cs="Times New Roman"/>
          <w:color w:val="000000"/>
          <w:sz w:val="28"/>
          <w:szCs w:val="28"/>
        </w:rPr>
      </w:pPr>
      <w:r>
        <w:rPr>
          <w:rFonts w:hint="default" w:ascii="Times New Roman" w:hAnsi="Times New Roman" w:eastAsia="楷体" w:cs="Times New Roman"/>
          <w:color w:val="000000"/>
          <w:sz w:val="28"/>
          <w:szCs w:val="28"/>
        </w:rPr>
        <w:t xml:space="preserve">    （九）职业健康保护行动。</w:t>
      </w:r>
    </w:p>
    <w:p>
      <w:pPr>
        <w:widowControl/>
        <w:spacing w:line="400" w:lineRule="exact"/>
        <w:ind w:firstLine="645"/>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1.倡导健康工作方式。积极传播职业健康先进理念和文化。国家机关、学校、医疗卫生机构、国有企业等单位的员工率先树立健康形象，争做“职业健康达人”。</w:t>
      </w:r>
    </w:p>
    <w:p>
      <w:pPr>
        <w:widowControl/>
        <w:spacing w:line="400" w:lineRule="exact"/>
        <w:ind w:firstLine="645"/>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2.树立健康意识。按规定参加职业健康（含放射防护）知识培训，学习和掌握与职业卫生、放射性职业卫生相关的各项制度、标准，了解工作场所存在的职业病危害因素，掌握职业病危害防护知识、岗位操作规程、外照射个人剂量计、个人防护用品的正确佩戴和使用方法。</w:t>
      </w:r>
    </w:p>
    <w:p>
      <w:pPr>
        <w:widowControl/>
        <w:spacing w:line="400" w:lineRule="exact"/>
        <w:ind w:firstLine="645"/>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3.强化法律意识，知法、懂法和守法。遵守职业病防治法律、法规、规章。接触职业病（含放射性职业病）危害的劳动者，定期参加职业健康检查（包括岗前、在岗和离岗前）；罹患职业病的劳动者，建议及时诊断、治疗，保护自己的合法权益。</w:t>
      </w:r>
    </w:p>
    <w:p>
      <w:pPr>
        <w:widowControl/>
        <w:spacing w:line="400" w:lineRule="exact"/>
        <w:ind w:firstLine="645"/>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4.加强劳动过程的防护。劳动者在生产环境中长期接触粉尘、化学性危害因素、放射性危害因素、物理性危害因素、生物性危害因素等可能引起相关职业病。接触职业病危害因素的劳动者应重视各类危害的防护，严格按照操作规程进行作业，并自觉、正确地佩戴个人职业病防护用品。劳动者有及时制止和报告他人进行违反职业健康及辐射安全行为的义务。</w:t>
      </w:r>
    </w:p>
    <w:p>
      <w:pPr>
        <w:widowControl/>
        <w:spacing w:line="400" w:lineRule="exact"/>
        <w:ind w:firstLine="645"/>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5.提升化学中毒、放射事故等应急处置能力。现场急救知识和急性危害的应急处置方法，能够做到正确的自救、互救，加强工业辐照行业可能引起急性放射损伤的放射事故预防和处置，能够在辐射危险情况下正确自救、互救，防止事故蔓延，减少放射事故的危害。</w:t>
      </w:r>
    </w:p>
    <w:p>
      <w:pPr>
        <w:widowControl/>
        <w:spacing w:line="400" w:lineRule="exact"/>
        <w:ind w:firstLine="645"/>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6.加强防暑降温措施。建议高温作业、高温天气作业等劳动者注意预防中暑。可佩戴隔热面罩和穿着隔热、通风性能良好的防热服，注意使用空调等防暑降温设施进行降温。建议适量补充水、含食盐和水溶性维生素等防暑降温饮料。</w:t>
      </w:r>
    </w:p>
    <w:p>
      <w:pPr>
        <w:widowControl/>
        <w:spacing w:line="400" w:lineRule="exact"/>
        <w:ind w:firstLine="645"/>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7.长时间伏案低头工作或长期前倾坐姿职业人群的健康保护。应注意通过伸展活动等方式缓解肌肉紧张，避免颈椎病、肩周炎和腰背痛的发生。在伏案工作时，需注意保持正确坐姿，上身挺直；调整椅子的高低，使双脚刚好合适地平踩在地面上。长时间使用电脑的，工作时电脑的仰角应与使用者的视线相对，不宜过分低头或抬头，建议每隔1～2小时休息一段时间，向远处眺望，活动腰部和颈部，做眼保健操和工间操。</w:t>
      </w:r>
    </w:p>
    <w:p>
      <w:pPr>
        <w:widowControl/>
        <w:spacing w:line="400" w:lineRule="exact"/>
        <w:ind w:firstLine="645"/>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8.教师、交通警察、医生、护士等以站姿作业为主的职业人群的健康保护。站立时，建议两腿重心交替使用，防止静脉曲张，建议通过适当走动等方式保持腰部、膝盖放松，促进血液循环；长时间用嗓的，注意补充水分，常备润喉片，预防咽喉炎。</w:t>
      </w:r>
    </w:p>
    <w:p>
      <w:pPr>
        <w:widowControl/>
        <w:spacing w:line="400" w:lineRule="exact"/>
        <w:ind w:firstLine="645"/>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9.加强对驾驶员等长时间固定体位、且有全身振动的作业职业人群的健康保护。建议合理安排作业时间，做到规律饮食，定时定量；保持正确的作业姿势，将座位调整至适当的位置，确保腰椎受力适度，并注意减少震动，避免颈椎病、肩周炎、骨质增生、坐骨神经痛等疾病的发生；作业期间注意间歇性休息，减少憋尿，严禁疲劳作业。</w:t>
      </w:r>
    </w:p>
    <w:p>
      <w:pPr>
        <w:widowControl/>
        <w:spacing w:line="400" w:lineRule="exact"/>
        <w:ind w:firstLine="633"/>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10．积极开展参加职业人群日常营养知识培训，加强对职业病危害因素（含放射）损伤的营养干预措施。特别是放射工作人员应合理食用具有抗辐射保健作用的食物，加强锻炼，增强体质，预防放射损伤。</w:t>
      </w:r>
    </w:p>
    <w:p>
      <w:pPr>
        <w:widowControl/>
        <w:spacing w:line="400" w:lineRule="exact"/>
        <w:ind w:firstLine="633"/>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shd w:val="clear" w:color="auto" w:fill="FFFFFF"/>
        </w:rPr>
        <w:t>11.</w:t>
      </w:r>
      <w:r>
        <w:rPr>
          <w:rFonts w:hint="default" w:ascii="Times New Roman" w:hAnsi="Times New Roman" w:eastAsia="仿宋_GB2312" w:cs="Times New Roman"/>
          <w:color w:val="000000"/>
          <w:sz w:val="28"/>
          <w:szCs w:val="28"/>
        </w:rPr>
        <w:t>社会应建立倡导崇尚遵守职业健康规范、抵制违反职业健康行为的社会环境和舆论环境。广泛发动各社会阶层，积极动员全体公民，特别是广大职业人群广泛参与形成职业健康社会共识，捍卫劳动者职业健康的舆论环境，与一切违反职业健康准则、漠视生命的现象作斗争。</w:t>
      </w:r>
    </w:p>
    <w:p>
      <w:pPr>
        <w:widowControl/>
        <w:spacing w:line="400" w:lineRule="exact"/>
        <w:ind w:firstLine="633"/>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12.用人单位负有遵守职业卫生准则、预防职业病的主体责任。用人单位应为劳动者提供整洁卫生、绿色环保、舒适优美、良好氛围和人性化的工作环境，采取综合预防措施，尽可能减少各类危害因素对劳动者健康的影响，切实保护劳动者的健康权益。倡导用人单位评选“健康企业”和“职业健康达人”，市、区各相关部门应对获得荣誉称号的用人单位给予适当鼓励。</w:t>
      </w:r>
    </w:p>
    <w:p>
      <w:pPr>
        <w:widowControl/>
        <w:spacing w:line="400" w:lineRule="exact"/>
        <w:ind w:firstLine="633"/>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13.用人单位应在工作场所张贴职业病危害警示标志、职业病危害告知卡等，鼓励用人单位在适宜场所设置健康小贴士，为劳动者提供必要的防护设施、设备和个体防护用品。用人单位应建立保护劳动者职业健康的相关制度，如：防护培训制度、职业健康检查制度、工间操制度、健身制度、无烟单位制度等。根据用人单位的职工人数和职业健康风险程度，依据有关标准设置医务室、紧急救援站、有毒气体防护站，配备急救箱等装备。</w:t>
      </w:r>
    </w:p>
    <w:p>
      <w:pPr>
        <w:widowControl/>
        <w:spacing w:line="400" w:lineRule="exact"/>
        <w:ind w:firstLine="633"/>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14.新建、扩建、改建建设项目和技术改造、技术引进项目可能产生职业病危害的，建设单位应当依法依规履行建设项目职业病防护设施“三同时”（即建设项目的职业病（含放射性）防护设施与主体工程同时设计、同时施工、同时投入生产和使用）制度并按规定向主管部门申报职业病有害因素，接受卫生健康监管部门的监督管理。鼓励用人单位优先采用有利于防治职业病和保护员工健康的新技术、新工艺、新设备、新材料，不得生产、经营、进口和使用国家明令禁止使用的可能产生职业病危害的设备或材料。对长时间、高强度、重复用力、快速移动等作业方式，采取先进工艺技术、调整作息时间等措施，预防和控制过度疲劳和相关疾病发生。采取综合措施降低或消除工作压力，预防和控制其可能产生的不良健康影响。</w:t>
      </w:r>
    </w:p>
    <w:p>
      <w:pPr>
        <w:widowControl/>
        <w:spacing w:line="400" w:lineRule="exact"/>
        <w:ind w:firstLine="633"/>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15.产生职业病危害的用人单位应加强职业病危害项目申报、日常监测、定期检测与评价，在醒目位置设置公告栏，公布工作场所职业病危害因素检测结果和职业病危害事故应急救援措施等内容，对产生严重职业病危害的作业岗位，应当在其醒目位置，设置警示标识和中文警示说明。</w:t>
      </w:r>
    </w:p>
    <w:p>
      <w:pPr>
        <w:widowControl/>
        <w:spacing w:line="400" w:lineRule="exact"/>
        <w:ind w:firstLine="633"/>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16.产生职业病危害的用人单位应建立职业病防治管理责任制，建立健全职业病危害防护监管体系和规章制度，健全岗位责任体系，做到责任到位、投入到位、监管到位、防护到位、应急救援到位。用人单位应当根据存在的职业危害因素，设置或者指定职业卫生管理机构，配备专兼职的职业卫生管理人员，开展职业病防治、职业健康指导和管理工作。</w:t>
      </w:r>
    </w:p>
    <w:p>
      <w:pPr>
        <w:widowControl/>
        <w:spacing w:line="400" w:lineRule="exact"/>
        <w:ind w:firstLine="633"/>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17.用人单位应建立完善的职业健康监护制度，依法组织劳动者进行上岗前、在岗期间及离岗时职业健康检查，配合开展职业病诊断与鉴定等工作。对怀孕期女职工应加强职业健康监护，不得安排孕期、哺乳期的女职工从事对本人和胎儿、婴儿有危害的作业。</w:t>
      </w:r>
    </w:p>
    <w:p>
      <w:pPr>
        <w:widowControl/>
        <w:spacing w:line="400" w:lineRule="exact"/>
        <w:ind w:firstLine="633"/>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18.用人单位应规范劳动用工管理，依法与劳动者签订劳动合同，合同中应明确告知该劳动者工作岗位接触的职业病危害因素、应进行的个体劳动保护和职业禁忌证等内容。用人单位应当保证劳动者休息时间，依法安排接触有毒有害工作人员休假，落实女职工产假、产前检查及哺乳时间，杜绝违法加班；要依法按时足额缴纳工伤保险费。鼓励用人单位组建职业健康指导人员队伍，开展职业健康指导和管理工作。</w:t>
      </w:r>
    </w:p>
    <w:p>
      <w:pPr>
        <w:widowControl/>
        <w:spacing w:line="400" w:lineRule="exact"/>
        <w:ind w:firstLine="633"/>
        <w:rPr>
          <w:rFonts w:hint="default" w:ascii="Times New Roman" w:hAnsi="Times New Roman" w:eastAsia="楷体" w:cs="Times New Roman"/>
          <w:color w:val="000000"/>
          <w:sz w:val="28"/>
          <w:szCs w:val="28"/>
        </w:rPr>
      </w:pPr>
      <w:r>
        <w:rPr>
          <w:rFonts w:hint="default" w:ascii="Times New Roman" w:hAnsi="Times New Roman" w:eastAsia="楷体" w:cs="Times New Roman"/>
          <w:color w:val="000000"/>
          <w:sz w:val="28"/>
          <w:szCs w:val="28"/>
        </w:rPr>
        <w:t>（十）老年健康促进行动。</w:t>
      </w:r>
    </w:p>
    <w:p>
      <w:pPr>
        <w:widowControl/>
        <w:spacing w:line="400" w:lineRule="exact"/>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xml:space="preserve">   </w:t>
      </w:r>
      <w:r>
        <w:rPr>
          <w:rFonts w:hint="default" w:ascii="Times New Roman" w:hAnsi="Times New Roman" w:eastAsia="仿宋_GB2312" w:cs="Times New Roman"/>
          <w:b/>
          <w:bCs/>
          <w:color w:val="000000"/>
          <w:kern w:val="0"/>
          <w:sz w:val="28"/>
          <w:szCs w:val="28"/>
        </w:rPr>
        <w:t xml:space="preserve"> </w:t>
      </w:r>
      <w:r>
        <w:rPr>
          <w:rFonts w:hint="default" w:ascii="Times New Roman" w:hAnsi="Times New Roman" w:eastAsia="仿宋_GB2312" w:cs="Times New Roman"/>
          <w:bCs/>
          <w:color w:val="000000"/>
          <w:kern w:val="0"/>
          <w:sz w:val="28"/>
          <w:szCs w:val="28"/>
        </w:rPr>
        <w:t>1.改善营养状况。</w:t>
      </w:r>
      <w:r>
        <w:rPr>
          <w:rFonts w:hint="default" w:ascii="Times New Roman" w:hAnsi="Times New Roman" w:eastAsia="仿宋_GB2312" w:cs="Times New Roman"/>
          <w:color w:val="000000"/>
          <w:kern w:val="0"/>
          <w:sz w:val="28"/>
          <w:szCs w:val="28"/>
        </w:rPr>
        <w:t>主动学习老年人膳食知识，精心设计膳食，选择营养食品，保证食物摄入量充足，吃足量的鱼、虾、瘦肉、鸡蛋、牛奶、大豆及豆制品，多晒太阳，适量运动，有意识地预防营养缺乏，延缓肌肉衰减和骨质疏松。老年人的体重指数（BMI）在全人群正常值偏高的一侧为宜，消瘦的老年人可采用多种方法增加食欲和进食量，吃好三餐，合理加餐。消化能力明显降低的老年人宜制作细软食物，少量多餐。</w:t>
      </w:r>
    </w:p>
    <w:p>
      <w:pPr>
        <w:widowControl/>
        <w:spacing w:line="400" w:lineRule="exact"/>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xml:space="preserve">   </w:t>
      </w:r>
      <w:r>
        <w:rPr>
          <w:rFonts w:hint="default" w:ascii="Times New Roman" w:hAnsi="Times New Roman" w:eastAsia="仿宋_GB2312" w:cs="Times New Roman"/>
          <w:bCs/>
          <w:color w:val="000000"/>
          <w:kern w:val="0"/>
          <w:sz w:val="28"/>
          <w:szCs w:val="28"/>
        </w:rPr>
        <w:t xml:space="preserve"> 2.加强体育锻炼。</w:t>
      </w:r>
      <w:r>
        <w:rPr>
          <w:rFonts w:hint="default" w:ascii="Times New Roman" w:hAnsi="Times New Roman" w:eastAsia="仿宋_GB2312" w:cs="Times New Roman"/>
          <w:color w:val="000000"/>
          <w:kern w:val="0"/>
          <w:sz w:val="28"/>
          <w:szCs w:val="28"/>
        </w:rPr>
        <w:t>选择与自身体质和健康状况相适应的运动方式，量力而行地进行体育锻炼。在重视有氧运动的同时，重视肌肉力量练习和柔韧性锻炼，适当进行平衡能力锻炼，强健骨骼肌肉系统，预防跌倒。参加运动期间，建议根据身体健康状况及时调整运动量。</w:t>
      </w:r>
    </w:p>
    <w:p>
      <w:pPr>
        <w:widowControl/>
        <w:spacing w:line="400" w:lineRule="exact"/>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xml:space="preserve">   </w:t>
      </w:r>
      <w:r>
        <w:rPr>
          <w:rFonts w:hint="default" w:ascii="Times New Roman" w:hAnsi="Times New Roman" w:eastAsia="仿宋_GB2312" w:cs="Times New Roman"/>
          <w:bCs/>
          <w:color w:val="000000"/>
          <w:kern w:val="0"/>
          <w:sz w:val="28"/>
          <w:szCs w:val="28"/>
        </w:rPr>
        <w:t xml:space="preserve"> 3.参加定期体检。</w:t>
      </w:r>
      <w:r>
        <w:rPr>
          <w:rFonts w:hint="default" w:ascii="Times New Roman" w:hAnsi="Times New Roman" w:eastAsia="仿宋_GB2312" w:cs="Times New Roman"/>
          <w:color w:val="000000"/>
          <w:kern w:val="0"/>
          <w:sz w:val="28"/>
          <w:szCs w:val="28"/>
        </w:rPr>
        <w:t>经常监测呼吸、脉搏、血压、大小便情况，发现异常情况及时做好记录，必要时就诊。积极配合家庭医生团队完成健康状况评估、体格检查、辅助检查，了解自身脑、心、肺、胃、肝、肾等主要器官的功能情况，接受家庭医生团队的健康指导。</w:t>
      </w:r>
    </w:p>
    <w:p>
      <w:pPr>
        <w:widowControl/>
        <w:spacing w:line="400" w:lineRule="exact"/>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xml:space="preserve">   </w:t>
      </w:r>
      <w:r>
        <w:rPr>
          <w:rFonts w:hint="default" w:ascii="Times New Roman" w:hAnsi="Times New Roman" w:eastAsia="仿宋_GB2312" w:cs="Times New Roman"/>
          <w:bCs/>
          <w:color w:val="000000"/>
          <w:kern w:val="0"/>
          <w:sz w:val="28"/>
          <w:szCs w:val="28"/>
        </w:rPr>
        <w:t xml:space="preserve"> 4.做好慢病管理。</w:t>
      </w:r>
      <w:r>
        <w:rPr>
          <w:rFonts w:hint="default" w:ascii="Times New Roman" w:hAnsi="Times New Roman" w:eastAsia="仿宋_GB2312" w:cs="Times New Roman"/>
          <w:color w:val="000000"/>
          <w:kern w:val="0"/>
          <w:sz w:val="28"/>
          <w:szCs w:val="28"/>
        </w:rPr>
        <w:t>患有慢性病的老年人应树立战胜疾病的信心，配合医生积极治疗，主动向医生咨询慢性病自我管理的知识、技能，并在医生指导下，做好自我管理，延缓病情进展，减少并发症，学习并运用老年人中医饮食调养，改善生活质量。</w:t>
      </w:r>
    </w:p>
    <w:p>
      <w:pPr>
        <w:widowControl/>
        <w:spacing w:line="400" w:lineRule="exact"/>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xml:space="preserve">    </w:t>
      </w:r>
      <w:r>
        <w:rPr>
          <w:rFonts w:hint="default" w:ascii="Times New Roman" w:hAnsi="Times New Roman" w:eastAsia="仿宋_GB2312" w:cs="Times New Roman"/>
          <w:bCs/>
          <w:color w:val="000000"/>
          <w:kern w:val="0"/>
          <w:sz w:val="28"/>
          <w:szCs w:val="28"/>
        </w:rPr>
        <w:t>5.促进精神健康。</w:t>
      </w:r>
      <w:r>
        <w:rPr>
          <w:rFonts w:hint="default" w:ascii="Times New Roman" w:hAnsi="Times New Roman" w:eastAsia="仿宋_GB2312" w:cs="Times New Roman"/>
          <w:color w:val="000000"/>
          <w:kern w:val="0"/>
          <w:sz w:val="28"/>
          <w:szCs w:val="28"/>
        </w:rPr>
        <w:t>了解老年是生命的一个过程，坦然面对老年生活身体和环境的变化。多运动、多用脑、多参与社会交往，通过健康的生活方式延缓衰老、预防精神障碍和心理行为问题。老年人及其家属要了解老年期痴呆等疾病的有关知识，发现可疑症状及时到专业机构检查，做到早发现、早诊断、早治疗。一旦确诊老年人患有精神疾病，家属应注重对患者的关爱和照护，帮助患者积极遵循治疗训练方案。对认知退化严重的老年人，要照顾好其饮食起居，防止走失。</w:t>
      </w:r>
    </w:p>
    <w:p>
      <w:pPr>
        <w:widowControl/>
        <w:spacing w:line="400" w:lineRule="exact"/>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xml:space="preserve">   </w:t>
      </w:r>
      <w:r>
        <w:rPr>
          <w:rFonts w:hint="default" w:ascii="Times New Roman" w:hAnsi="Times New Roman" w:eastAsia="仿宋_GB2312" w:cs="Times New Roman"/>
          <w:bCs/>
          <w:color w:val="000000"/>
          <w:kern w:val="0"/>
          <w:sz w:val="28"/>
          <w:szCs w:val="28"/>
        </w:rPr>
        <w:t xml:space="preserve"> 6.注意安全用药。</w:t>
      </w:r>
      <w:r>
        <w:rPr>
          <w:rFonts w:hint="default" w:ascii="Times New Roman" w:hAnsi="Times New Roman" w:eastAsia="仿宋_GB2312" w:cs="Times New Roman"/>
          <w:color w:val="000000"/>
          <w:kern w:val="0"/>
          <w:sz w:val="28"/>
          <w:szCs w:val="28"/>
        </w:rPr>
        <w:t>老年人共病发病率高，且药物代谢、转化、排泄能力下降，容易发生药物不良反应。生病及时就医，在医生指导下用药。主动监测用药情况，记录用药后主观感受和不良反应，复诊时及时向医生反馈。</w:t>
      </w:r>
    </w:p>
    <w:p>
      <w:pPr>
        <w:widowControl/>
        <w:spacing w:line="400" w:lineRule="exact"/>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xml:space="preserve">   </w:t>
      </w:r>
      <w:r>
        <w:rPr>
          <w:rFonts w:hint="default" w:ascii="Times New Roman" w:hAnsi="Times New Roman" w:eastAsia="仿宋_GB2312" w:cs="Times New Roman"/>
          <w:bCs/>
          <w:color w:val="000000"/>
          <w:kern w:val="0"/>
          <w:sz w:val="28"/>
          <w:szCs w:val="28"/>
        </w:rPr>
        <w:t xml:space="preserve"> 7.注重家庭支持。</w:t>
      </w:r>
      <w:r>
        <w:rPr>
          <w:rFonts w:hint="default" w:ascii="Times New Roman" w:hAnsi="Times New Roman" w:eastAsia="仿宋_GB2312" w:cs="Times New Roman"/>
          <w:color w:val="000000"/>
          <w:kern w:val="0"/>
          <w:sz w:val="28"/>
          <w:szCs w:val="28"/>
        </w:rPr>
        <w:t>提倡家庭成员学习了解老年人健康维护的相关知识和技能，照顾好其饮食起居，关心关爱老年人心理、身体和行为变化情况，及早发现异常情况，及时安排就诊，并使家居环境保证足够的照明亮度，地面采取防滑措施并保持干燥，在水池旁、马桶旁、浴室安装扶手，预防老年人跌倒。</w:t>
      </w:r>
    </w:p>
    <w:p>
      <w:pPr>
        <w:widowControl/>
        <w:spacing w:line="400" w:lineRule="exact"/>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xml:space="preserve">   </w:t>
      </w:r>
      <w:r>
        <w:rPr>
          <w:rFonts w:hint="default" w:ascii="Times New Roman" w:hAnsi="Times New Roman" w:eastAsia="仿宋_GB2312" w:cs="Times New Roman"/>
          <w:bCs/>
          <w:color w:val="000000"/>
          <w:kern w:val="0"/>
          <w:sz w:val="28"/>
          <w:szCs w:val="28"/>
        </w:rPr>
        <w:t xml:space="preserve"> 8.关注和关爱老年人。</w:t>
      </w:r>
      <w:r>
        <w:rPr>
          <w:rFonts w:hint="default" w:ascii="Times New Roman" w:hAnsi="Times New Roman" w:eastAsia="仿宋_GB2312" w:cs="Times New Roman"/>
          <w:color w:val="000000"/>
          <w:kern w:val="0"/>
          <w:sz w:val="28"/>
          <w:szCs w:val="28"/>
        </w:rPr>
        <w:t>构建尊老、孝老的社区环境，鼓励老年大学、老年活动中心、基层老年协会、有资质的社会组织等宣传心理健康知识，组织开展有益身心的活动；培训专兼职社会工作者和心理工作者。引入社会力量，为有需要的老年人提供心理辅导、情绪疏解、悲伤抚慰等心理健康服务。</w:t>
      </w:r>
    </w:p>
    <w:p>
      <w:pPr>
        <w:widowControl/>
        <w:spacing w:line="400" w:lineRule="exact"/>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xml:space="preserve">    </w:t>
      </w:r>
      <w:r>
        <w:rPr>
          <w:rFonts w:hint="default" w:ascii="Times New Roman" w:hAnsi="Times New Roman" w:eastAsia="仿宋_GB2312" w:cs="Times New Roman"/>
          <w:bCs/>
          <w:color w:val="000000"/>
          <w:kern w:val="0"/>
          <w:sz w:val="28"/>
          <w:szCs w:val="28"/>
        </w:rPr>
        <w:t>9.完善养老服务体系。</w:t>
      </w:r>
      <w:r>
        <w:rPr>
          <w:rFonts w:hint="default" w:ascii="Times New Roman" w:hAnsi="Times New Roman" w:eastAsia="仿宋_GB2312" w:cs="Times New Roman"/>
          <w:color w:val="000000"/>
          <w:kern w:val="0"/>
          <w:sz w:val="28"/>
          <w:szCs w:val="28"/>
        </w:rPr>
        <w:t>支持社会组织为居家、社区、机构的失能、部分失能老人提供照护和精神慰藉服务。鼓励和支持社会力量参与、兴办居家养老服务。</w:t>
      </w:r>
    </w:p>
    <w:p>
      <w:pPr>
        <w:widowControl/>
        <w:spacing w:line="400" w:lineRule="exact"/>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xml:space="preserve">   </w:t>
      </w:r>
      <w:r>
        <w:rPr>
          <w:rFonts w:hint="default" w:ascii="Times New Roman" w:hAnsi="Times New Roman" w:eastAsia="仿宋_GB2312" w:cs="Times New Roman"/>
          <w:bCs/>
          <w:color w:val="000000"/>
          <w:kern w:val="0"/>
          <w:sz w:val="28"/>
          <w:szCs w:val="28"/>
        </w:rPr>
        <w:t xml:space="preserve"> 10.丰富养老服务设施设备。</w:t>
      </w:r>
      <w:r>
        <w:rPr>
          <w:rFonts w:hint="default" w:ascii="Times New Roman" w:hAnsi="Times New Roman" w:eastAsia="仿宋_GB2312" w:cs="Times New Roman"/>
          <w:color w:val="000000"/>
          <w:kern w:val="0"/>
          <w:sz w:val="28"/>
          <w:szCs w:val="28"/>
        </w:rPr>
        <w:t>鼓励和支持科研机构与高新技术企业深度合作，充分运用互联网、物联网、大数据等信息技术手段，开展大型队列研究，研究判定与预测老年健康的指标、标准与方法，研发可穿戴老年人健康支持技术和设备。</w:t>
      </w:r>
    </w:p>
    <w:p>
      <w:pPr>
        <w:widowControl/>
        <w:spacing w:line="400" w:lineRule="exact"/>
        <w:ind w:firstLine="633"/>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bCs/>
          <w:color w:val="000000"/>
          <w:kern w:val="0"/>
          <w:sz w:val="28"/>
          <w:szCs w:val="28"/>
        </w:rPr>
        <w:t>11.拓展健康养老服务市场。</w:t>
      </w:r>
      <w:r>
        <w:rPr>
          <w:rFonts w:hint="default" w:ascii="Times New Roman" w:hAnsi="Times New Roman" w:eastAsia="仿宋_GB2312" w:cs="Times New Roman"/>
          <w:color w:val="000000"/>
          <w:kern w:val="0"/>
          <w:sz w:val="28"/>
          <w:szCs w:val="28"/>
        </w:rPr>
        <w:t>鼓励健康服务相关企业结合老年人身心特点，大力开展健康养生、健康体检、咨询管理、体质测定、体育健身、运动康复、健康旅游等多样化服务。</w:t>
      </w:r>
    </w:p>
    <w:p>
      <w:pPr>
        <w:widowControl/>
        <w:spacing w:line="400" w:lineRule="exact"/>
        <w:rPr>
          <w:rFonts w:hint="default" w:ascii="Times New Roman" w:hAnsi="Times New Roman" w:eastAsia="楷体" w:cs="Times New Roman"/>
          <w:color w:val="000000"/>
          <w:kern w:val="0"/>
          <w:sz w:val="28"/>
          <w:szCs w:val="28"/>
          <w:shd w:val="clear" w:color="auto" w:fill="FFFFFF"/>
        </w:rPr>
      </w:pPr>
      <w:r>
        <w:rPr>
          <w:rFonts w:hint="default" w:ascii="Times New Roman" w:hAnsi="Times New Roman" w:eastAsia="楷体" w:cs="Times New Roman"/>
          <w:color w:val="000000"/>
          <w:kern w:val="0"/>
          <w:sz w:val="28"/>
          <w:szCs w:val="28"/>
          <w:shd w:val="clear" w:color="auto" w:fill="FFFFFF"/>
        </w:rPr>
        <w:t xml:space="preserve">    （十一）心脑血管疾病防治行动。</w:t>
      </w:r>
    </w:p>
    <w:p>
      <w:pPr>
        <w:widowControl/>
        <w:spacing w:line="400" w:lineRule="exact"/>
        <w:rPr>
          <w:rFonts w:hint="default" w:ascii="Times New Roman" w:hAnsi="Times New Roman" w:eastAsia="楷体" w:cs="Times New Roman"/>
          <w:color w:val="000000"/>
          <w:kern w:val="0"/>
          <w:sz w:val="28"/>
          <w:szCs w:val="28"/>
          <w:shd w:val="clear" w:color="auto" w:fill="FFFFFF"/>
        </w:rPr>
      </w:pPr>
      <w:r>
        <w:rPr>
          <w:rFonts w:hint="default" w:ascii="Times New Roman" w:hAnsi="Times New Roman" w:eastAsia="仿宋_GB2312" w:cs="Times New Roman"/>
          <w:color w:val="000000"/>
          <w:kern w:val="0"/>
          <w:sz w:val="28"/>
          <w:szCs w:val="28"/>
        </w:rPr>
        <w:t xml:space="preserve">    1.知晓个人血压。18岁及以上成人定期自我监测血压，关注血压变化，控制高血压危险因素。超重或肥胖、高盐饮食、吸烟、长期饮酒、长期精神紧张、体力活动不足者等是高血压的高危人群。建议血压为正常高值者（120～139 mmHg /80～89 mmHg ）及早注意控制以上危险因素。建议血压正常者至少每年测量1次血压，高危人群经常测量血压，并接受医务人员的健康指导。</w:t>
      </w:r>
      <w:r>
        <w:rPr>
          <w:rFonts w:hint="default" w:ascii="Times New Roman" w:hAnsi="Times New Roman" w:eastAsia="仿宋_GB2312" w:cs="Times New Roman"/>
          <w:color w:val="000000"/>
          <w:kern w:val="0"/>
          <w:sz w:val="28"/>
          <w:szCs w:val="28"/>
        </w:rPr>
        <w:br w:type="textWrapping"/>
      </w:r>
      <w:r>
        <w:rPr>
          <w:rFonts w:hint="default" w:ascii="Times New Roman" w:hAnsi="Times New Roman" w:eastAsia="仿宋_GB2312" w:cs="Times New Roman"/>
          <w:color w:val="000000"/>
          <w:kern w:val="0"/>
          <w:sz w:val="28"/>
          <w:szCs w:val="28"/>
        </w:rPr>
        <w:t>　　2.自我血压管理。在未使用降压药物的情况下，非同日3次测量收缩压≥140mmHg和（或）舒张压≥90mmHg，可诊断为高血压。高血压患者要学会自我健康管理，认真遵医嘱服药，经常测量血压和复诊。</w:t>
      </w:r>
      <w:r>
        <w:rPr>
          <w:rFonts w:hint="default" w:ascii="Times New Roman" w:hAnsi="Times New Roman" w:eastAsia="仿宋_GB2312" w:cs="Times New Roman"/>
          <w:color w:val="000000"/>
          <w:kern w:val="0"/>
          <w:sz w:val="28"/>
          <w:szCs w:val="28"/>
        </w:rPr>
        <w:br w:type="textWrapping"/>
      </w:r>
      <w:r>
        <w:rPr>
          <w:rFonts w:hint="default" w:ascii="Times New Roman" w:hAnsi="Times New Roman" w:eastAsia="仿宋_GB2312" w:cs="Times New Roman"/>
          <w:color w:val="000000"/>
          <w:kern w:val="0"/>
          <w:sz w:val="28"/>
          <w:szCs w:val="28"/>
        </w:rPr>
        <w:t>　　3.注重合理膳食。建议高血压高危人群及患者注意膳食盐的摄入，每日食盐摄入量不超过5g，并戒酒，减少摄入富含油脂和高糖的食物，限量食用烹调油。</w:t>
      </w:r>
      <w:r>
        <w:rPr>
          <w:rFonts w:hint="default" w:ascii="Times New Roman" w:hAnsi="Times New Roman" w:eastAsia="仿宋_GB2312" w:cs="Times New Roman"/>
          <w:color w:val="000000"/>
          <w:kern w:val="0"/>
          <w:sz w:val="28"/>
          <w:szCs w:val="28"/>
        </w:rPr>
        <w:br w:type="textWrapping"/>
      </w:r>
      <w:r>
        <w:rPr>
          <w:rFonts w:hint="default" w:ascii="Times New Roman" w:hAnsi="Times New Roman" w:eastAsia="仿宋_GB2312" w:cs="Times New Roman"/>
          <w:color w:val="000000"/>
          <w:kern w:val="0"/>
          <w:sz w:val="28"/>
          <w:szCs w:val="28"/>
        </w:rPr>
        <w:t>　　4.酌情量力运动。建议心脑血管疾病高危人群（具有心脑血管既往病史或血压异常、血脂异常，或根据世界卫生组织发布的《心血管风险评估和管理指南》判断10年心脑血管疾病患病风险≥20%）及患者的运动形式根据个人健康和体质确定，考虑进行心脑血管风险评估，全方位考虑运动限度，以大肌肉群参与的有氧耐力运动为主，如健走、慢跑、游泳、太极拳等运动，活动量一般应达到中等强度。</w:t>
      </w:r>
      <w:r>
        <w:rPr>
          <w:rFonts w:hint="default" w:ascii="Times New Roman" w:hAnsi="Times New Roman" w:eastAsia="仿宋_GB2312" w:cs="Times New Roman"/>
          <w:color w:val="000000"/>
          <w:kern w:val="0"/>
          <w:sz w:val="28"/>
          <w:szCs w:val="28"/>
        </w:rPr>
        <w:br w:type="textWrapping"/>
      </w:r>
      <w:r>
        <w:rPr>
          <w:rFonts w:hint="default" w:ascii="Times New Roman" w:hAnsi="Times New Roman" w:eastAsia="仿宋_GB2312" w:cs="Times New Roman"/>
          <w:color w:val="000000"/>
          <w:kern w:val="0"/>
          <w:sz w:val="28"/>
          <w:szCs w:val="28"/>
        </w:rPr>
        <w:t>　　5.关注并定期进行血脂检测。40岁以下血脂正常人群，每2～5年检测1次血脂；40岁及以上人群至少每年检测1次血脂。心脑血管疾病高危人群每6个月检测1次血脂。</w:t>
      </w:r>
      <w:r>
        <w:rPr>
          <w:rFonts w:hint="default" w:ascii="Times New Roman" w:hAnsi="Times New Roman" w:eastAsia="仿宋_GB2312" w:cs="Times New Roman"/>
          <w:color w:val="000000"/>
          <w:kern w:val="0"/>
          <w:sz w:val="28"/>
          <w:szCs w:val="28"/>
        </w:rPr>
        <w:br w:type="textWrapping"/>
      </w:r>
      <w:r>
        <w:rPr>
          <w:rFonts w:hint="default" w:ascii="Times New Roman" w:hAnsi="Times New Roman" w:eastAsia="仿宋_GB2312" w:cs="Times New Roman"/>
          <w:color w:val="000000"/>
          <w:kern w:val="0"/>
          <w:sz w:val="28"/>
          <w:szCs w:val="28"/>
        </w:rPr>
        <w:t>　　6.防范脑卒中发生。脑卒中发病率、死亡率的上升与血压升高关系密切，血压越高，脑卒中风险越高。血脂异常与缺血性脑卒中发病率之间存在明显相关性。房颤是引发缺血性脑卒中的重要病因。降低血压，控制血脂，保持健康体重，可降低脑卒中风险。建议房颤患者遵医嘱采用抗凝治疗。</w:t>
      </w:r>
      <w:r>
        <w:rPr>
          <w:rFonts w:hint="default" w:ascii="Times New Roman" w:hAnsi="Times New Roman" w:eastAsia="仿宋_GB2312" w:cs="Times New Roman"/>
          <w:color w:val="000000"/>
          <w:kern w:val="0"/>
          <w:sz w:val="28"/>
          <w:szCs w:val="28"/>
        </w:rPr>
        <w:br w:type="textWrapping"/>
      </w:r>
      <w:r>
        <w:rPr>
          <w:rFonts w:hint="default" w:ascii="Times New Roman" w:hAnsi="Times New Roman" w:eastAsia="仿宋_GB2312" w:cs="Times New Roman"/>
          <w:color w:val="000000"/>
          <w:kern w:val="0"/>
          <w:sz w:val="28"/>
          <w:szCs w:val="28"/>
        </w:rPr>
        <w:t>　　7.学习掌握心脑血管疾病发病初期正确的自救措施及紧急就医指导。急性心肌梗死疼痛的部位（心前区、胸骨后、剑突下、左肩等）与心绞痛相同，但持续时间较长，程度重，并可伴有恶心、呕吐、出汗等症状，应让病人绝对卧床休息，松解领口，保持室内安静和空气流通。有条件者可立即吸氧，舌下含服硝酸甘油1片，同时立即呼叫急救中心，切忌乘公共汽车或扶病人步行去医院。早期脑卒中发病的特点是突然一侧肢体无力或者麻木，突然说话不清或听不懂别人讲话，突然视物旋转、站立不能，一过性视力障碍、眼前发黑，视物模糊，出现难以忍受的头痛，症状逐渐加重或呈持续性，伴有恶心、呕吐。出现这种情况时，应将患者放平，仰卧位，不要枕枕头，头偏向一侧，注意给病人保暖。同时，立即拨打急救电话，尽量快速到达医院。抓住4小时的黄金抢救时间窗，接受静脉溶栓治疗，可大幅降低致死率和致残率。</w:t>
      </w:r>
    </w:p>
    <w:p>
      <w:pPr>
        <w:widowControl/>
        <w:spacing w:line="400" w:lineRule="exact"/>
        <w:rPr>
          <w:rFonts w:hint="default" w:ascii="Times New Roman" w:hAnsi="Times New Roman" w:eastAsia="楷体" w:cs="Times New Roman"/>
          <w:color w:val="000000"/>
          <w:kern w:val="0"/>
          <w:sz w:val="28"/>
          <w:szCs w:val="28"/>
          <w:shd w:val="clear" w:color="auto" w:fill="FFFFFF"/>
        </w:rPr>
      </w:pPr>
      <w:r>
        <w:rPr>
          <w:rFonts w:hint="default" w:ascii="Times New Roman" w:hAnsi="Times New Roman" w:eastAsia="楷体" w:cs="Times New Roman"/>
          <w:color w:val="000000"/>
          <w:kern w:val="0"/>
          <w:sz w:val="28"/>
          <w:szCs w:val="28"/>
          <w:shd w:val="clear" w:color="auto" w:fill="FFFFFF"/>
        </w:rPr>
        <w:t xml:space="preserve">    （十二）癌症防治行动。</w:t>
      </w:r>
    </w:p>
    <w:p>
      <w:pPr>
        <w:spacing w:line="400" w:lineRule="exact"/>
        <w:ind w:firstLine="560" w:firstLineChars="20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1.尽早关注癌症预防。癌症的发生是一个多因素、多阶段、复杂渐进的过程，建议每个人积极学习掌握《癌症防治核心信息及知识要点》，预防癌症发生。</w:t>
      </w:r>
    </w:p>
    <w:p>
      <w:pPr>
        <w:spacing w:line="400" w:lineRule="exact"/>
        <w:ind w:firstLine="560" w:firstLineChars="20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2.践行健康生活方式。戒烟限酒、平衡膳食、科学运动、心情舒畅可以有效降低癌症发生。如：戒烟可降低患肺癌的风险，合理饮食可减少结肠癌、乳腺癌、食管癌、肝癌和胃癌的发生。</w:t>
      </w:r>
    </w:p>
    <w:p>
      <w:pPr>
        <w:spacing w:line="400" w:lineRule="exact"/>
        <w:ind w:firstLine="560" w:firstLineChars="20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3.减少致癌相关感染。癌症是不传染的，但一些与癌症发生密切相关的细菌（如幽门螺杆菌）、病毒（如人乳头瘤病毒、肝炎病毒、EB病毒等）则是会传染的。通过保持个人卫生和健康生活方式、接种疫苗（如肝炎病毒疫苗、人乳头瘤病毒疫苗）可以避免感染相关的细菌和病毒，从而预防癌症的发生。</w:t>
      </w:r>
    </w:p>
    <w:p>
      <w:pPr>
        <w:spacing w:line="400" w:lineRule="exact"/>
        <w:ind w:firstLine="560" w:firstLineChars="20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4.定期防癌体检。规范的防癌体检是发现癌症和癌前病变的重要途径。目前的技术手段可以早期发现大部分的常见癌症，如使用胃肠镜可以发现消化道癌，采用醋酸染色肉眼观察/碘染色肉眼观察（VIA/VILI）、宫颈脱落细胞学检查或高危型人乳头瘤病毒（HPV）DNA检测，可以发现宫颈癌，胸部低剂量螺旋CT可以发现肺癌，超声结合钼靶可以发现乳腺癌。建议高危人群选择专业的体检机构进行定期防癌体检，根据个体年龄、既往检查结果等选择合适的间隔时间进行体检。</w:t>
      </w:r>
    </w:p>
    <w:p>
      <w:pPr>
        <w:spacing w:line="400" w:lineRule="exact"/>
        <w:ind w:firstLine="560" w:firstLineChars="20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5.密切关注癌症危险信号。如：身体浅表部位出现的异常肿块；体表黑痣和疣等在短期内色泽加深或迅速增大；身体出现哽咽感、疼痛等异常感觉；皮肤或黏膜出现经久不愈的溃疡；持续性消化不良和食欲减退；大便习惯及性状改变或带血；持久性声音嘶哑、干咳、痰中带血；听力异常，流鼻血，头痛；阴道异常出血，特别是接触性出血；无痛性血尿，排尿不畅；不明原因的发热、乏力、进行性体重减轻等。出现上述症状时建议及时就医。</w:t>
      </w:r>
    </w:p>
    <w:p>
      <w:pPr>
        <w:spacing w:line="400" w:lineRule="exact"/>
        <w:ind w:firstLine="560" w:firstLineChars="20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6.接受规范治疗和随访。癌症患者要到正规医院进行规范化治疗和接受社区随访，不要轻信偏方或虚假广告，以免贻误治疗时机。</w:t>
      </w:r>
    </w:p>
    <w:p>
      <w:pPr>
        <w:spacing w:line="400" w:lineRule="exact"/>
        <w:ind w:firstLine="560" w:firstLineChars="20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7.重视康复治疗。要正视癌症，积极调整身体免疫力，保持良好心理状态，达到病情长期稳定。疼痛是癌症患者最常见、最主要的症状，在医生帮助下可以通过科学的止痛方法积极处理疼痛。</w:t>
      </w:r>
    </w:p>
    <w:p>
      <w:pPr>
        <w:spacing w:line="400" w:lineRule="exact"/>
        <w:ind w:firstLine="560" w:firstLineChars="20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8.合理膳食营养。癌症患者的食物摄入可参考《恶性肿瘤患者膳食指导》。保持每天适量的谷类食物、豆制品、蔬菜和水果摄入。在胃肠道功能正常的情况下，注意粗细搭配，适当多吃鱼、禽肉、蛋类，减少红肉摄入，对于胃肠道损伤患者，推荐制作软烂细碎的动物性食品。在抗肿瘤治疗期和康复期膳食摄入不足，且在经膳食指导仍不能满足目标需要量时，可积极接受肠内、肠外营养支持治疗。不吃霉变食物，限制烧烤（火烧、炭烧）、腌制和煎炸的动物性食物的摄入。</w:t>
      </w:r>
    </w:p>
    <w:p>
      <w:pPr>
        <w:spacing w:line="400" w:lineRule="exact"/>
        <w:ind w:firstLine="560" w:firstLineChars="200"/>
        <w:rPr>
          <w:rFonts w:hint="default" w:ascii="Times New Roman" w:hAnsi="Times New Roman" w:eastAsia="楷体" w:cs="Times New Roman"/>
          <w:color w:val="000000"/>
          <w:kern w:val="0"/>
          <w:sz w:val="28"/>
          <w:szCs w:val="28"/>
          <w:shd w:val="clear" w:color="auto" w:fill="FFFFFF"/>
        </w:rPr>
      </w:pPr>
      <w:r>
        <w:rPr>
          <w:rFonts w:hint="default" w:ascii="Times New Roman" w:hAnsi="Times New Roman" w:eastAsia="楷体" w:cs="Times New Roman"/>
          <w:color w:val="000000"/>
          <w:kern w:val="0"/>
          <w:sz w:val="28"/>
          <w:szCs w:val="28"/>
          <w:shd w:val="clear" w:color="auto" w:fill="FFFFFF"/>
        </w:rPr>
        <w:t>（十三）慢性呼吸系统疾病防治行动。</w:t>
      </w:r>
    </w:p>
    <w:p>
      <w:pPr>
        <w:spacing w:line="400" w:lineRule="exact"/>
        <w:ind w:firstLine="560" w:firstLineChars="200"/>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1.关注疾病早期发现。呼吸困难、慢性咳嗽和（或）咳痰是慢阻肺最常见的症状，40 岁及以上人群，长期吸烟、职业粉尘或化学物质暴露等危险因素接触者，有活动后气短或呼吸困难、慢性咳嗽咳痰、反复下呼吸道感染等症状者，建议每年进行1次肺功能检测，确认是否已患慢阻肺。哮喘主要表现为反复发作的喘息、气急、胸闷或咳嗽，常在夜间及凌晨发作或加重，建议尽快到医院确诊。</w:t>
      </w:r>
    </w:p>
    <w:p>
      <w:pPr>
        <w:spacing w:line="400" w:lineRule="exact"/>
        <w:ind w:firstLine="560" w:firstLineChars="200"/>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2.注意危险因素防护。减少烟草暴露（含电子烟），吸烟者尽可能戒烟。加强职业防护，避免与有毒、有害气体及化学物质接触，减少固体燃料（木材、动物粪便、农作物残梗、煤炭等）燃烧所致的室内空气污染，避免大量油烟刺激，室外空气污染严重天气减少外出或做好戴口罩等防护措施。提倡家庭中进行湿式清扫。</w:t>
      </w:r>
    </w:p>
    <w:p>
      <w:pPr>
        <w:spacing w:line="400" w:lineRule="exact"/>
        <w:ind w:firstLine="560" w:firstLineChars="200"/>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3.注意预防呼吸道感染。呼吸道感染是慢阻肺、哮喘等慢性呼吸系统疾病急性发作的主要诱因。建议慢性呼吸系统疾病患者和老年人等高危人群主动接种流感疫苗和肺炎球菌疫苗。</w:t>
      </w:r>
    </w:p>
    <w:p>
      <w:pPr>
        <w:spacing w:line="400" w:lineRule="exact"/>
        <w:ind w:firstLine="560" w:firstLineChars="200"/>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4.加强生活方式干预。建议哮喘和慢阻肺患者注重膳食营养，多吃蔬菜、水果，进行中等量的体力活动，如太极拳、八段锦、走步等，也可以进行腹式呼吸，呼吸操等锻炼，在专业人员指导下积极参与康复治疗。建议积极了解医疗机构提供的“三伏贴”等中医药特色服务。</w:t>
      </w:r>
    </w:p>
    <w:p>
      <w:pPr>
        <w:spacing w:line="400" w:lineRule="exact"/>
        <w:ind w:firstLine="560" w:firstLineChars="200"/>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5.哮喘患者避免接触过敏原和各种诱发因素。宠物毛发、皮屑是哮喘发病和病情加重的危险因素，建议有哮喘患者的家庭尽量避免饲养宠物。母乳喂养可降低婴幼儿哮喘发病风险。</w:t>
      </w:r>
    </w:p>
    <w:p>
      <w:pPr>
        <w:widowControl/>
        <w:spacing w:line="400" w:lineRule="exact"/>
        <w:rPr>
          <w:rFonts w:hint="default" w:ascii="Times New Roman" w:hAnsi="Times New Roman" w:eastAsia="楷体" w:cs="Times New Roman"/>
          <w:color w:val="000000"/>
          <w:kern w:val="0"/>
          <w:sz w:val="28"/>
          <w:szCs w:val="28"/>
        </w:rPr>
      </w:pPr>
      <w:r>
        <w:rPr>
          <w:rFonts w:hint="default" w:ascii="Times New Roman" w:hAnsi="Times New Roman" w:eastAsia="楷体" w:cs="Times New Roman"/>
          <w:color w:val="000000"/>
          <w:kern w:val="0"/>
          <w:sz w:val="28"/>
          <w:szCs w:val="28"/>
        </w:rPr>
        <w:t xml:space="preserve">    （十四）</w:t>
      </w:r>
      <w:r>
        <w:rPr>
          <w:rFonts w:hint="default" w:ascii="Times New Roman" w:hAnsi="Times New Roman" w:eastAsia="楷体" w:cs="Times New Roman"/>
          <w:color w:val="000000"/>
          <w:kern w:val="0"/>
          <w:sz w:val="28"/>
          <w:szCs w:val="28"/>
          <w:shd w:val="clear" w:color="auto" w:fill="FFFFFF"/>
        </w:rPr>
        <w:t>糖尿病防治行动。</w:t>
      </w:r>
    </w:p>
    <w:p>
      <w:pPr>
        <w:spacing w:line="400" w:lineRule="exact"/>
        <w:ind w:firstLine="560" w:firstLineChars="200"/>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1.全面了解糖尿病知识，关注个人血糖水平。健康人40岁开始每年检测1次空腹血糖。具备以下因素之一，即为糖尿病高危人群：超重与肥胖、高血压、血脂异常、糖尿病家族史、妊娠糖尿病史、巨大儿（出生体重≥4kg）生育史。6.1mmol/L≤空腹血糖（FBG）＜7.0mmol/L，或7.8mmol/L≤糖负荷2小时血糖（2hPG）＜11.1mmol/L，则为糖调节受损，也称糖尿病前期，属于糖尿病的极高危人群。 </w:t>
      </w:r>
    </w:p>
    <w:p>
      <w:pPr>
        <w:spacing w:line="400" w:lineRule="exact"/>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2.糖尿病前期人群可通过饮食控制和科学运动降低发病风险，建议每半年检测1次空腹血糖或餐后2小时血糖。同时密切关注其他心脑血管危险因素，并给予适当的干预措施。建议超重或肥胖者使体重指数（BMI）达到或接近24kg/</w:t>
      </w:r>
      <w:r>
        <w:rPr>
          <w:rFonts w:hint="default" w:ascii="Times New Roman" w:hAnsi="Times New Roman" w:cs="Times New Roman"/>
          <w:color w:val="000000"/>
          <w:kern w:val="0"/>
          <w:sz w:val="28"/>
          <w:szCs w:val="28"/>
        </w:rPr>
        <w:t>㎡</w:t>
      </w:r>
      <w:r>
        <w:rPr>
          <w:rFonts w:hint="default" w:ascii="Times New Roman" w:hAnsi="Times New Roman" w:eastAsia="仿宋_GB2312" w:cs="Times New Roman"/>
          <w:color w:val="000000"/>
          <w:kern w:val="0"/>
          <w:sz w:val="28"/>
          <w:szCs w:val="28"/>
        </w:rPr>
        <w:t>，或体重至少下降7%，每日饮食总热量至少减少400～500kcal，饱和脂肪酸摄入占总脂肪酸摄入的30%以下，中等强度体力活动至少保持在150 分钟/周。</w:t>
      </w:r>
    </w:p>
    <w:p>
      <w:pPr>
        <w:spacing w:line="400" w:lineRule="exact"/>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3.糖尿病患者加强健康自我管理。如出现糖尿病典型症状（“三多一少”即多饮、多食、多尿、体重减轻）且随机血糖≥11.1mmol/L，或空腹血糖≥7.0mmol/L，或糖负荷2小时血糖≥11.1mmol/L，可诊断为糖尿病。建议糖尿病患者定期监测血糖和血脂，控制饮食，科学运动，戒烟限酒，遵医嘱用药，定期进行并发症检查。</w:t>
      </w:r>
    </w:p>
    <w:p>
      <w:pPr>
        <w:spacing w:line="400" w:lineRule="exact"/>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4.注重膳食营养。糖尿病患者的饮食可参照《中国糖尿病膳食指南》，做到：合理饮食，主食定量（摄入量因人而异），建议选择低血糖生成指数（GI）食物，全谷物、杂豆类占主食摄入量的三分之一；建议餐餐有蔬菜，两餐之间适量选择低GI水果；每周不超过4个鸡蛋或每两天1个鸡蛋，不弃蛋黄；奶类豆类天天有，零食加餐可选择少许坚果；烹调注意少油少盐；推荐饮用白开水，不饮酒；进餐定时定量，控制进餐速度，细嚼慢咽。进餐顺序宜为先吃蔬菜、再吃肉类、最后吃主食。</w:t>
      </w:r>
    </w:p>
    <w:p>
      <w:pPr>
        <w:spacing w:line="400" w:lineRule="exact"/>
        <w:ind w:firstLine="640"/>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5.科学运动。糖尿病患者要遵守合适的运动促进健康指导方法并及时作出必要的调整。每周至少有5天，每天半小时以上的中等量运动，适合糖尿病患者的运动有走步、游泳、太极拳、广场舞等。运动时需防止低血糖和跌倒摔伤。不建议老年患者参加剧烈运动。血糖控制极差且伴有急性并发症或严重慢性并发症时，不宜采取运动疗法。</w:t>
      </w:r>
    </w:p>
    <w:p>
      <w:pPr>
        <w:spacing w:line="400" w:lineRule="exact"/>
        <w:ind w:firstLine="560" w:firstLineChars="200"/>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6.</w:t>
      </w:r>
      <w:r>
        <w:rPr>
          <w:rFonts w:hint="default" w:ascii="Times New Roman" w:hAnsi="Times New Roman" w:eastAsia="仿宋_GB2312" w:cs="Times New Roman"/>
          <w:color w:val="000000"/>
          <w:sz w:val="28"/>
          <w:szCs w:val="28"/>
        </w:rPr>
        <w:t>心理平衡。学会心理放松的技巧和思考方法，如冥想、渐进性肌肉放松等。</w:t>
      </w:r>
    </w:p>
    <w:p>
      <w:pPr>
        <w:spacing w:line="400" w:lineRule="exact"/>
        <w:ind w:firstLine="640"/>
        <w:rPr>
          <w:rFonts w:hint="default" w:ascii="Times New Roman" w:hAnsi="Times New Roman" w:eastAsia="楷体" w:cs="Times New Roman"/>
          <w:color w:val="000000"/>
          <w:sz w:val="28"/>
          <w:szCs w:val="28"/>
        </w:rPr>
      </w:pPr>
      <w:r>
        <w:rPr>
          <w:rFonts w:hint="default" w:ascii="Times New Roman" w:hAnsi="Times New Roman" w:eastAsia="楷体" w:cs="Times New Roman"/>
          <w:color w:val="000000"/>
          <w:sz w:val="28"/>
          <w:szCs w:val="28"/>
        </w:rPr>
        <w:t>（十五）健康口腔行动。</w:t>
      </w:r>
    </w:p>
    <w:p>
      <w:pPr>
        <w:spacing w:line="400" w:lineRule="exact"/>
        <w:ind w:firstLine="560" w:firstLineChars="200"/>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1.预防口腔疾病需要</w:t>
      </w:r>
      <w:r>
        <w:rPr>
          <w:rFonts w:hint="default" w:ascii="Times New Roman" w:hAnsi="Times New Roman" w:eastAsia="仿宋_GB2312" w:cs="Times New Roman"/>
          <w:color w:val="000000"/>
          <w:sz w:val="28"/>
          <w:szCs w:val="28"/>
        </w:rPr>
        <w:t>强化“每个人是自身健康的第一责任人”意识，</w:t>
      </w:r>
      <w:r>
        <w:rPr>
          <w:rFonts w:hint="default" w:ascii="Times New Roman" w:hAnsi="Times New Roman" w:eastAsia="仿宋_GB2312" w:cs="Times New Roman"/>
          <w:color w:val="000000"/>
          <w:kern w:val="0"/>
          <w:sz w:val="28"/>
          <w:szCs w:val="28"/>
        </w:rPr>
        <w:t>个人自觉进行口腔维护。个人口腔维护包括有效刷牙、少糖膳食、合理使用氟化物、定期口腔检查等。每天至少要刷牙两次，饭后漱口。采用正确刷牙方法,全面周到，每次至少2分钟；应每三个月左右更换一把牙刷，使用含氟牙膏刷牙。</w:t>
      </w:r>
    </w:p>
    <w:p>
      <w:pPr>
        <w:spacing w:line="400" w:lineRule="exact"/>
        <w:ind w:firstLine="560" w:firstLineChars="200"/>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应尽量减少每天吃含糖食品的次数，少喝碳酸饮料，进食后用清水或茶水漱口，晚上睡前刷牙后不能再进食。每年至少一次的口腔健康检查，早期发现和治疗口腔疾病。每年一次洁牙（洗牙），保持牙齿清洁和牙龈健康。</w:t>
      </w:r>
    </w:p>
    <w:p>
      <w:pPr>
        <w:spacing w:line="400" w:lineRule="exact"/>
        <w:ind w:firstLine="560" w:firstLineChars="200"/>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2.家长是孩子的第一个老师，家长良好的口腔保健习惯，会对孩子产生潜移默化的作用。儿童的口腔健康状况和父母的重视程度有很大关系。家长的防龋意识、防龋措施掌握程度以及家长自身的口腔健康状况与儿童龋病的发生发展密切相关。</w:t>
      </w:r>
    </w:p>
    <w:p>
      <w:pPr>
        <w:spacing w:line="400" w:lineRule="exact"/>
        <w:ind w:firstLine="560" w:firstLineChars="200"/>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0-3岁，家长应为婴幼儿清洁口腔。牙齿萌出前，家长应每天用软纱布为孩子擦洗口腔。牙齿萌出后，可用纱布或软毛刷轻轻地为孩子擦洗口腔和牙齿。</w:t>
      </w:r>
    </w:p>
    <w:p>
      <w:pPr>
        <w:spacing w:line="400" w:lineRule="exact"/>
        <w:ind w:firstLine="560" w:firstLineChars="200"/>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儿童学习刷牙，家长应帮助和监督。3-6岁开始，家长和幼儿园老师可开始教儿童正确刷牙方法。此外，家长还应每日帮孩子刷牙至少1次。6岁以后，儿童基本掌握了刷牙方法，但家长还要监督孩子，以保证刷牙的效果。</w:t>
      </w:r>
    </w:p>
    <w:p>
      <w:pPr>
        <w:spacing w:line="400" w:lineRule="exact"/>
        <w:ind w:firstLine="560" w:firstLineChars="200"/>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家长要为孩子挑选适合孩子年龄使用的牙刷和含氟牙膏，指导孩子正确刷牙，牙刷每3个月更换一次，一人一刷一口杯。</w:t>
      </w:r>
    </w:p>
    <w:p>
      <w:pPr>
        <w:spacing w:line="400" w:lineRule="exact"/>
        <w:ind w:firstLine="560" w:firstLineChars="200"/>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帮助孩子尽早戒除口腔不良习惯。吮指、咬唇、吐舌、口呼吸、偏侧咀嚼等儿童口腔不良习惯，应尽早戒除，否则会造成上颌前突、牙弓狭窄、牙列拥挤等口颌畸形或面部不对称。如果3岁以上的儿童仍存在上述不良习惯，且不能通过劝导而戒除，应及时到医院诊治，通过适当的矫正方法，帮助其戒除不良习惯。对有口呼吸习惯的孩子，应检查其上呼吸道是否通畅，治疗呼吸道疾病，及时纠正口呼吸。</w:t>
      </w:r>
    </w:p>
    <w:p>
      <w:pPr>
        <w:spacing w:line="400" w:lineRule="exact"/>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乳牙龋病应及时治疗，纠正“乳牙总是要换的，坏了不用治”的错误观念。</w:t>
      </w:r>
    </w:p>
    <w:p>
      <w:pPr>
        <w:spacing w:line="400" w:lineRule="exact"/>
        <w:ind w:firstLine="560" w:firstLineChars="200"/>
        <w:rPr>
          <w:rFonts w:hint="default" w:ascii="Times New Roman" w:hAnsi="Times New Roman" w:eastAsia="楷体" w:cs="Times New Roman"/>
          <w:color w:val="000000"/>
          <w:kern w:val="0"/>
          <w:sz w:val="28"/>
          <w:szCs w:val="28"/>
          <w:shd w:val="clear" w:color="auto" w:fill="FFFFFF"/>
        </w:rPr>
      </w:pPr>
      <w:r>
        <w:rPr>
          <w:rFonts w:hint="default" w:ascii="Times New Roman" w:hAnsi="Times New Roman" w:eastAsia="楷体" w:cs="Times New Roman"/>
          <w:color w:val="000000"/>
          <w:kern w:val="0"/>
          <w:sz w:val="28"/>
          <w:szCs w:val="28"/>
          <w:shd w:val="clear" w:color="auto" w:fill="FFFFFF"/>
        </w:rPr>
        <w:t>（十六）传染病及地方病防控行动。</w:t>
      </w:r>
    </w:p>
    <w:p>
      <w:pPr>
        <w:spacing w:line="400" w:lineRule="exact"/>
        <w:ind w:firstLine="560" w:firstLineChars="20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提高自我防范意识。主动了解各类传染病的危害、防治知识和相关政策，在传染病高发季节尽量避免出入和前往有较高传染风险的场所和疫区。积极配合落实传染病疫情的隔离、消杀等防控措施。积极参与爱国卫生运动，做好蚊、蝇、鼠、蟑“四害”的家庭防护和个人防护，做好清积水、翻盆倒罐等防蚊措施。</w:t>
      </w:r>
    </w:p>
    <w:p>
      <w:pPr>
        <w:spacing w:line="400" w:lineRule="exact"/>
        <w:ind w:firstLine="560" w:firstLineChars="20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2.养成良好的卫生习惯。加强室内通风，咳嗽、打喷嚏时用胳膊或纸巾掩口鼻，正确、文明吐痰。出现咳嗽、咳痰2周以上，或痰中带血等可疑症状要及时到结核病定点医疗机构就诊。饭前便后洗手，注意饮食和饮水卫生。出现发热、咳嗽、腹泻、呕吐及皮疹等症状，及时就医，必要时佩戴口罩出入公共场所，配合医疗卫生机构做好病例隔离。</w:t>
      </w:r>
    </w:p>
    <w:p>
      <w:pPr>
        <w:spacing w:line="400" w:lineRule="exact"/>
        <w:ind w:firstLine="560" w:firstLineChars="20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3.充分认识疫苗对于预防疾病的重要作用。接种疫苗是预防流感、手足口、水痘等相应传染病最经济有效的措施，儿童、老年人、慢性病患者的免疫力低、抵抗力弱，是流感的高危人群，建议在流感流行季节前在医生的指导下接种流感疫苗。鼓励适龄儿童接种流感、EV71、水痘等非免疫规划疫苗。</w:t>
      </w:r>
    </w:p>
    <w:p>
      <w:pPr>
        <w:spacing w:line="400" w:lineRule="exact"/>
        <w:ind w:firstLine="560" w:firstLineChars="20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4.宠物饲养者应为犬、猫接种兽用狂犬病疫苗，带犬外出时，要使用犬链或给犬戴上笼嘴，防止咬伤他人。被犬、猫抓伤或咬伤后，应当立即冲洗伤口，并在医生的指导下尽快注射抗狂犬病免疫球蛋白（或血清）和人用狂犬病疫苗。</w:t>
      </w:r>
    </w:p>
    <w:p>
      <w:pPr>
        <w:spacing w:line="400" w:lineRule="exact"/>
        <w:ind w:firstLine="56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28"/>
          <w:szCs w:val="28"/>
        </w:rPr>
        <w:t>5.不与病畜、病禽接触。不加工、不食用病死禽畜，或未经卫生检疫合格的禽畜肉。动物源性传染病病区内不吃生的或未煮熟煮透的禽畜肉，不食用野生动物。发现病死禽畜要及时向畜牧</w:t>
      </w:r>
      <w:r>
        <w:rPr>
          <w:rFonts w:hint="default" w:ascii="Times New Roman" w:hAnsi="Times New Roman" w:eastAsia="仿宋_GB2312" w:cs="Times New Roman"/>
          <w:color w:val="000000"/>
          <w:sz w:val="32"/>
          <w:szCs w:val="32"/>
        </w:rPr>
        <w:t>部门报告，并按照要求妥善处理。</w:t>
      </w:r>
    </w:p>
    <w:p>
      <w:pPr>
        <w:spacing w:line="580" w:lineRule="exact"/>
        <w:rPr>
          <w:rFonts w:hint="default" w:ascii="Times New Roman" w:hAnsi="Times New Roman" w:eastAsia="仿宋_GB2312" w:cs="Times New Roman"/>
          <w:color w:val="000000"/>
          <w:sz w:val="32"/>
          <w:szCs w:val="32"/>
        </w:rPr>
      </w:pPr>
    </w:p>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10002FF" w:usb1="4000ACFF" w:usb2="00000009"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10002FF" w:usb1="4000ACFF" w:usb2="00000009" w:usb3="00000000" w:csb0="2000019F" w:csb1="00000000"/>
  </w:font>
  <w:font w:name="仿宋_GB2312">
    <w:panose1 w:val="02010609030101010101"/>
    <w:charset w:val="86"/>
    <w:family w:val="decorative"/>
    <w:pitch w:val="default"/>
    <w:sig w:usb0="00000001" w:usb1="080E0000" w:usb2="00000000" w:usb3="00000000" w:csb0="00040000" w:csb1="00000000"/>
  </w:font>
  <w:font w:name="楷体_GB2312">
    <w:altName w:val="楷体"/>
    <w:panose1 w:val="02010609030101010101"/>
    <w:charset w:val="86"/>
    <w:family w:val="decorative"/>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decorative"/>
    <w:pitch w:val="default"/>
    <w:sig w:usb0="800002BF" w:usb1="38CF7CFA" w:usb2="00000016" w:usb3="00000000" w:csb0="00040001" w:csb1="00000000"/>
  </w:font>
  <w:font w:name="MS Mincho">
    <w:panose1 w:val="02020609040205080304"/>
    <w:charset w:val="80"/>
    <w:family w:val="decorative"/>
    <w:pitch w:val="default"/>
    <w:sig w:usb0="E00002FF" w:usb1="6AC7FDFB" w:usb2="00000012" w:usb3="00000000" w:csb0="4002009F" w:csb1="DFD70000"/>
  </w:font>
  <w:font w:name="微软雅黑">
    <w:panose1 w:val="020B0503020204020204"/>
    <w:charset w:val="86"/>
    <w:family w:val="roman"/>
    <w:pitch w:val="default"/>
    <w:sig w:usb0="80000287" w:usb1="280F3C52" w:usb2="00000016" w:usb3="00000000" w:csb0="0004001F" w:csb1="00000000"/>
  </w:font>
  <w:font w:name="仿宋">
    <w:panose1 w:val="02010609060101010101"/>
    <w:charset w:val="86"/>
    <w:family w:val="decorative"/>
    <w:pitch w:val="default"/>
    <w:sig w:usb0="800002BF" w:usb1="38CF7CFA" w:usb2="00000016" w:usb3="00000000" w:csb0="00040001" w:csb1="00000000"/>
  </w:font>
  <w:font w:name="MS Gothic">
    <w:panose1 w:val="020B0609070205080204"/>
    <w:charset w:val="80"/>
    <w:family w:val="decorative"/>
    <w:pitch w:val="default"/>
    <w:sig w:usb0="E00002FF" w:usb1="6AC7FDFB" w:usb2="00000012" w:usb3="00000000" w:csb0="4002009F" w:csb1="DFD7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4A1C2B"/>
    <w:rsid w:val="3C1F755C"/>
    <w:rsid w:val="6F4A1C2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2021-11-10T02:03:00Z</dcterms:created>
  <dc:creator>未定义</dc:creator>
  <cp:lastModifiedBy>未定义</cp:lastModifiedBy>
  <dcterms:modified xsi:type="dcterms:W3CDTF">2021-11-10T02:20:41Z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ies>
</file>