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A2" w:rsidRDefault="008739E1">
      <w:pPr>
        <w:pStyle w:val="A5"/>
        <w:spacing w:line="600" w:lineRule="exact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附件：天河区2019年度专利工作专项资金资助名单列表</w:t>
      </w:r>
    </w:p>
    <w:tbl>
      <w:tblPr>
        <w:tblW w:w="8086" w:type="dxa"/>
        <w:tblCellMar>
          <w:left w:w="0" w:type="dxa"/>
          <w:right w:w="0" w:type="dxa"/>
        </w:tblCellMar>
        <w:tblLook w:val="04A0"/>
      </w:tblPr>
      <w:tblGrid>
        <w:gridCol w:w="1074"/>
        <w:gridCol w:w="4481"/>
        <w:gridCol w:w="2531"/>
      </w:tblGrid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资助单位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资助金额(元）</w:t>
            </w:r>
          </w:p>
        </w:tc>
      </w:tr>
      <w:tr w:rsidR="00D46BA2">
        <w:trPr>
          <w:trHeight w:val="9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广州精信仪表电器有限公司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3240.00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广州市景晖园林景观工程有限公司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102160.00 </w:t>
            </w:r>
          </w:p>
        </w:tc>
      </w:tr>
      <w:tr w:rsidR="00D46BA2">
        <w:trPr>
          <w:trHeight w:val="799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广东宝桑园健康食品有限公司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广州星唯信息科技有限公司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和宇健康科技股份有限公司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2000.00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广州典实科仪设备有限公司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90000.00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广州汇高生物科技有限公司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2220.00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网思科技股份有限公司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广州洪森科技有限公司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3500.00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广东广凌信息科技股份有限公司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900.00 </w:t>
            </w:r>
          </w:p>
        </w:tc>
      </w:tr>
      <w:tr w:rsidR="00D46BA2">
        <w:trPr>
          <w:trHeight w:val="6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广州创锦通信技术有限公司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广州市国深信息科技有限责任公司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5400.00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广州翼鲲生物科技有限公司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5400.00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广州杰特伟生物科技有限公司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3225.00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广州亚美信息科技有限公司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42000.00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广州亚美智造科技有限公司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广州兰泰胜辐射防护科技有限公司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广州市焕思实业有限公司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19500.00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广东瑞普科技股份有限公司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张向阳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12695.00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广州市贺氏办公设备有限公司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7740.00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广州北港能源环保有限公司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广东省科学院资源综合利用研究所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18500.00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广州卓腾科技有限公司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8620.00 </w:t>
            </w:r>
          </w:p>
        </w:tc>
      </w:tr>
      <w:tr w:rsidR="00D46BA2">
        <w:trPr>
          <w:trHeight w:val="6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金刚幕墙集团有限公司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广州振旭信息科技有限公司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广东东篱环境股份有限公司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12000.00 </w:t>
            </w:r>
          </w:p>
        </w:tc>
      </w:tr>
      <w:tr w:rsidR="00D46BA2">
        <w:trPr>
          <w:trHeight w:val="6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广东省科学院新材料研究所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11865.00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广州鲁邦通物联网科技有限公司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12680.00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广东奥卡斯网络科技有限公司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4280.00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华南农业大学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213290.00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华南理工大学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1427960.00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广州米岚工业设计有限公司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11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广东技术师范大学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20500.00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广州小鸡快跑网络科技有限公司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16800.00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广州市浪奇实业股份有限公司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221750.00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广东高绿能电子科技有限公司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广州倍思得科技股份有限公司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8580.00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广州恒德环保科技有限公司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3500.00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广州新科佳都科技有限公司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2500.00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广州市圆方计算机软件工程有限公司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153000.00 </w:t>
            </w:r>
          </w:p>
        </w:tc>
      </w:tr>
      <w:tr w:rsidR="00D46BA2">
        <w:trPr>
          <w:trHeight w:val="10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广州佳都城轨智慧运维服务有限公司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广东丰德科技有限公司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3900.00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广州慧加电子科技有限公司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广州暨嘉智能设备有限公司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7500.00 </w:t>
            </w:r>
          </w:p>
        </w:tc>
      </w:tr>
      <w:tr w:rsidR="00D46BA2">
        <w:trPr>
          <w:trHeight w:val="12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广州速普软件科技有限公司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24925.00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1075.00 </w:t>
            </w:r>
          </w:p>
        </w:tc>
      </w:tr>
      <w:tr w:rsidR="00D46BA2">
        <w:trPr>
          <w:trHeight w:val="10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广州灵帕机电科技有限公司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广州群志科技股份有限公司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16500.00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广东省农业科学院蚕业与农产品加工研究所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200000.00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广州粤建三和软件股份有限公司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广州康宏科技股份有限公司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3450.00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暨南大学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88030.00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广州宇洪科技股份有限公司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6500.00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广州映博智能科技有限公司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780.00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中山大学新华学院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13120.00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广州暨南生物医药研究开发基地有限公司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4740.00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广州一为科仪有限公司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4320.00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广州华微明天软件技术有限公司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广东盛哲科技有限公司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9791.00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广东中建普联科技股份有限公司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广州市中绿环保有限公司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16050.00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广州市鲁班建筑工程技术有限公司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4000.00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广州先尚计算机科技有限公司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5460.00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广州仪控自动化仪表股份有限公司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3520.00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广州尚品宅配家居股份有限公司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广州市宽泰电子科技有限公司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广州彩耘生态科技有限公司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广东星舆科技有限公司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2040.00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广东中人岩土工程有限公司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6560.00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广州国交润万交通信息有限公司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7740.00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中睿通信规划设计有限公司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19500.00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广州广电银通金融电子科技有限公司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2800.00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广州广电计量检测股份有限公司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63500.00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广州亿航智能技术有限公司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广州商景网络科技有限公司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5200.00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世纪龙信息网络有限责任公司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8000.00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广州品知医疗器械有限公司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6740.00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广州运星科技有限公司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广州万物信息科技股份有限公司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12700.00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广州众志物联网科技有限公司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3040.00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广州市真地信息技术有限公司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5055.00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广东能创科技有限公司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5400.00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广州赢未来电子科技有限公司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广东信源物流设备有限公司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14000.00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广州银禾网络通信有限公司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北明软件有限公司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广东飞库科技有限公司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13120.00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广州市华标科技发展有限公司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20300.00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广东思绿环保科技股份有限公司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13350.00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91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广东康晟环保设备工程有限公司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14200.00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广州国赛地理信息技术有限公司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广东和讯创智智能科技股份有限公司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广州澳盾智能科技有限公司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世博生态环保技术股份有限公司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广州网律互联网科技有限公司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广东医睦科技有限公司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6212.00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华南理工大学建筑设计研究院有限公司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7500.00 </w:t>
            </w:r>
          </w:p>
        </w:tc>
      </w:tr>
      <w:tr w:rsidR="00D46BA2">
        <w:trPr>
          <w:trHeight w:val="10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广州小鹏汽车科技有限公司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63720.00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广东绿日环境科技有限公司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广州迅控电子科技有限公司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广州百立可科技有限公司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广州得意设计有限公司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3225.00 </w:t>
            </w:r>
          </w:p>
        </w:tc>
      </w:tr>
      <w:tr w:rsidR="00D46BA2">
        <w:trPr>
          <w:trHeight w:val="6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广东一码通信科技有限公司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4500.00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广州西码展览股份有限公司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13500.00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广州荔支网络技术有限公司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9380.00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广州欢聊网络科技有限公司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3920.00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广州敏视数码科技有限公司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11200.00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广东省钢铁研究所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2150.00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广东芬芳陶瓷有限公司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广东东南能源系统科技有限公司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胡大为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10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广东省中药研究所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3700.00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广东省科学院半导体研究所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20520.00 </w:t>
            </w:r>
          </w:p>
        </w:tc>
      </w:tr>
      <w:tr w:rsidR="00D46BA2">
        <w:trPr>
          <w:trHeight w:val="9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广州酷狗计算机科技有限公司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345100.00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广东岭南职业技术学院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15800.00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广州邦讯信息系统有限公司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30200.00 </w:t>
            </w:r>
          </w:p>
        </w:tc>
      </w:tr>
      <w:tr w:rsidR="00D46BA2">
        <w:trPr>
          <w:trHeight w:val="6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广东省农业科学院农业科研试验示范场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广东正大建设有限公司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19500.00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广州亿科智能家居科技有限公司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24660.00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董欢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580.00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广州鼎坚资讯科技有限公司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5000.00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广州康盈网络科技有限公司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1240.00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广州九舞数字科技有限公司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广州市品高软件股份有限公司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广东奥仕智能科技股份有限公司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20520.00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汉唐传媒有限公司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720.00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丰胜（广州）建材有限公司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9000.00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广州铸安机电设备有限公司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6480.00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广州晒帝智能科技有限公司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48030.00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广州极飞科技有限公司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184800.00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广州肖宁道路工程技术研究事务所有限公司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广州凯媒通讯技术有限公司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2000.00 </w:t>
            </w:r>
          </w:p>
        </w:tc>
      </w:tr>
      <w:tr w:rsidR="00D46BA2">
        <w:trPr>
          <w:trHeight w:val="7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广州誉康医药有限公司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5400.00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广东春草科技股份有限公司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16125.00 </w:t>
            </w:r>
          </w:p>
        </w:tc>
      </w:tr>
      <w:tr w:rsidR="00D46BA2">
        <w:trPr>
          <w:trHeight w:val="6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136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广州优谷信息技术有限公司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4240.00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广东威普智能科技股份有限公司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广州市极臻智能科技有限公司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1075.00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广州欣彩电脑耗材有限公司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6575.00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广州泽沐信息科技有限责任公司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17140.00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广州博冠信息科技有限公司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广州百一智能设备有限公司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5375.00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广州锦行网络科技有限公司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3500.00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广州柯美隆实验设备科技有限公司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16450.00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广东启正电子科技有限公司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6450.00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广州日晖智能科技有限公司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4300.00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广州纽楷美新材料科技有限公司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10500.00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广州经意铸伟五金有限公司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1960.00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恒福茶文化股份有限公司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24500.00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广州市纸木年代环保科技有限公司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3240.00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广东省电信规划设计院有限公司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9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广州影子科技有限公司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12900.00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广东德洛斯照明工业有限公司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28200.00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广州鹰金钱食品集团有限公司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7500.00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广州台玻建材有限公司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广州数鹏通科技有限公司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广州市吉康医疗科技有限公司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3040.00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广州市众森林业有限公司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广东学苑教育发展有限公司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21600.00 </w:t>
            </w:r>
          </w:p>
        </w:tc>
      </w:tr>
      <w:tr w:rsidR="00D46BA2">
        <w:trPr>
          <w:trHeight w:val="9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广州市明美光电技术有限公司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13710.00 </w:t>
            </w:r>
          </w:p>
        </w:tc>
      </w:tr>
      <w:tr w:rsidR="00D46BA2">
        <w:trPr>
          <w:trHeight w:val="9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广州韵丰信息科技有限公司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7480.00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广州志浩信念网络科技有限公司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9950.00 </w:t>
            </w:r>
          </w:p>
        </w:tc>
      </w:tr>
      <w:tr w:rsidR="00D46BA2">
        <w:trPr>
          <w:trHeight w:val="8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广东人峰实业有限公司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9000.00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广州云犀智能科技有限公司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3240.00 </w:t>
            </w:r>
          </w:p>
        </w:tc>
      </w:tr>
      <w:tr w:rsidR="00D46BA2">
        <w:trPr>
          <w:trHeight w:val="7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广州草帽星系科技有限公司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2200.00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广州皓醒湾科技有限公司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9670.00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广州市云巢工业设计有限公司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4305.00 </w:t>
            </w:r>
          </w:p>
        </w:tc>
      </w:tr>
      <w:tr w:rsidR="00D46BA2">
        <w:trPr>
          <w:trHeight w:val="6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广东皓业电气实业有限公司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18000.00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广州草木蕃环境科技有限公司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10500.00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广州炬森自动化设备有限公司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3000.00 </w:t>
            </w:r>
          </w:p>
        </w:tc>
      </w:tr>
      <w:tr w:rsidR="00D46BA2">
        <w:trPr>
          <w:trHeight w:val="6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广东省科学院中乌焊接研究所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12900.00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广东日月潭电源科技有限公司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10550.00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广州市漫联电子科技有限公司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6450.00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广东省现代农业装备研究所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128670.00 </w:t>
            </w:r>
          </w:p>
        </w:tc>
      </w:tr>
      <w:tr w:rsidR="00D46BA2">
        <w:trPr>
          <w:trHeight w:val="7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广州创致信息科技有限公司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6475.00 </w:t>
            </w:r>
          </w:p>
        </w:tc>
      </w:tr>
      <w:tr w:rsidR="00D46BA2">
        <w:trPr>
          <w:trHeight w:val="6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广东省农业科学院动物卫生研究所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44000.00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广东南方数码科技股份有限公司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1500.00 </w:t>
            </w:r>
          </w:p>
        </w:tc>
      </w:tr>
      <w:tr w:rsidR="00D46BA2">
        <w:trPr>
          <w:trHeight w:val="6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广州汇智通信技术有限公司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1500.00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广东省农业科学院植物保护研究所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10500.00 </w:t>
            </w:r>
          </w:p>
        </w:tc>
      </w:tr>
      <w:tr w:rsidR="00D46BA2">
        <w:trPr>
          <w:trHeight w:val="6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广州新博庭网络信息科技股份有限公司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广东马上信息科技有限公司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3900.00 </w:t>
            </w:r>
          </w:p>
        </w:tc>
      </w:tr>
      <w:tr w:rsidR="00D46BA2">
        <w:trPr>
          <w:trHeight w:val="7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李斗星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580.00 </w:t>
            </w:r>
          </w:p>
        </w:tc>
      </w:tr>
      <w:tr w:rsidR="00D46BA2">
        <w:trPr>
          <w:trHeight w:val="7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广东省农业科学院蔬菜研究所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11500.00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184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广州唯控电子科技有限公司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3240.00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广州市富可士数码科技有限公司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2160.00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广东花芽时尚产业有限公司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10415.00 </w:t>
            </w:r>
          </w:p>
        </w:tc>
      </w:tr>
      <w:tr w:rsidR="00D46BA2">
        <w:trPr>
          <w:trHeight w:val="7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广东省外贸开发有限公司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11540.00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广州博控自动化技术有限公司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10000.00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乐芒（广州）信息技术有限公司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9880.00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广州致远电子有限公司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238500.00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日立电梯（中国）有限公司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20200.00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广东海格怡创科技有限公司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40000.00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广州立功科技股份有限公司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84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广州海关技术中心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6000.00 </w:t>
            </w:r>
          </w:p>
        </w:tc>
      </w:tr>
      <w:tr w:rsidR="00D46BA2">
        <w:trPr>
          <w:trHeight w:val="7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广东省基础工程集团有限公司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22500.00 </w:t>
            </w:r>
          </w:p>
        </w:tc>
      </w:tr>
      <w:tr w:rsidR="00D46BA2">
        <w:trPr>
          <w:trHeight w:val="90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广东蓓盈纤健康管理有限公司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广州多米诺区块链技术有限公司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1080.00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吴岳桦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580.00 </w:t>
            </w:r>
          </w:p>
        </w:tc>
      </w:tr>
      <w:tr w:rsidR="00D46BA2">
        <w:trPr>
          <w:trHeight w:val="88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199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广州建筑产业开发有限公司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25000.00 </w:t>
            </w:r>
          </w:p>
        </w:tc>
      </w:tr>
      <w:tr w:rsidR="00D46BA2">
        <w:trPr>
          <w:trHeight w:val="82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广州建筑产业研究院有限公司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20880.00 </w:t>
            </w:r>
          </w:p>
        </w:tc>
      </w:tr>
      <w:tr w:rsidR="00D46BA2">
        <w:trPr>
          <w:trHeight w:val="860"/>
        </w:trPr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广州市高科通信技术股份有限公司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6BA2" w:rsidRDefault="008739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8000.00 </w:t>
            </w:r>
          </w:p>
        </w:tc>
      </w:tr>
    </w:tbl>
    <w:p w:rsidR="00D46BA2" w:rsidRDefault="00D46BA2"/>
    <w:sectPr w:rsidR="00D46BA2" w:rsidSect="00D4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48" w:rsidRDefault="008E1D48" w:rsidP="00481457">
      <w:r>
        <w:separator/>
      </w:r>
    </w:p>
  </w:endnote>
  <w:endnote w:type="continuationSeparator" w:id="1">
    <w:p w:rsidR="008E1D48" w:rsidRDefault="008E1D48" w:rsidP="0048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48" w:rsidRDefault="008E1D48" w:rsidP="00481457">
      <w:r>
        <w:separator/>
      </w:r>
    </w:p>
  </w:footnote>
  <w:footnote w:type="continuationSeparator" w:id="1">
    <w:p w:rsidR="008E1D48" w:rsidRDefault="008E1D48" w:rsidP="00481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2F25CBA"/>
    <w:rsid w:val="00191C8B"/>
    <w:rsid w:val="00255359"/>
    <w:rsid w:val="00481457"/>
    <w:rsid w:val="008739E1"/>
    <w:rsid w:val="008E1D48"/>
    <w:rsid w:val="00D46BA2"/>
    <w:rsid w:val="08791712"/>
    <w:rsid w:val="0EC51F29"/>
    <w:rsid w:val="120306E4"/>
    <w:rsid w:val="16231F35"/>
    <w:rsid w:val="16FF0636"/>
    <w:rsid w:val="17CF568A"/>
    <w:rsid w:val="1BCA158E"/>
    <w:rsid w:val="1CA00B2C"/>
    <w:rsid w:val="1D472531"/>
    <w:rsid w:val="1EAA4D2F"/>
    <w:rsid w:val="273008DA"/>
    <w:rsid w:val="2A075F24"/>
    <w:rsid w:val="2CEF7596"/>
    <w:rsid w:val="2E4A4CD1"/>
    <w:rsid w:val="2FE3156F"/>
    <w:rsid w:val="30ED303D"/>
    <w:rsid w:val="325631A6"/>
    <w:rsid w:val="343C1B3B"/>
    <w:rsid w:val="354E0E96"/>
    <w:rsid w:val="3AEB0F88"/>
    <w:rsid w:val="3EA11E62"/>
    <w:rsid w:val="43691575"/>
    <w:rsid w:val="443E618E"/>
    <w:rsid w:val="533F2552"/>
    <w:rsid w:val="54950E38"/>
    <w:rsid w:val="5E551AE5"/>
    <w:rsid w:val="622A569B"/>
    <w:rsid w:val="6BDE769F"/>
    <w:rsid w:val="6FAE7499"/>
    <w:rsid w:val="72F25CBA"/>
    <w:rsid w:val="767F3641"/>
    <w:rsid w:val="76F00863"/>
    <w:rsid w:val="77BA726E"/>
    <w:rsid w:val="7E24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B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46BA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D46BA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6BA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D46BA2"/>
    <w:rPr>
      <w:color w:val="0000FF"/>
      <w:u w:val="single"/>
    </w:rPr>
  </w:style>
  <w:style w:type="paragraph" w:customStyle="1" w:styleId="A5">
    <w:name w:val="正文 A"/>
    <w:qFormat/>
    <w:rsid w:val="00D46BA2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48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814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8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814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814</Words>
  <Characters>4645</Characters>
  <Application>Microsoft Office Word</Application>
  <DocSecurity>0</DocSecurity>
  <Lines>38</Lines>
  <Paragraphs>10</Paragraphs>
  <ScaleCrop>false</ScaleCrop>
  <Company>Microsoft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</dc:creator>
  <cp:lastModifiedBy>邬娟</cp:lastModifiedBy>
  <cp:revision>3</cp:revision>
  <cp:lastPrinted>2020-04-08T01:56:00Z</cp:lastPrinted>
  <dcterms:created xsi:type="dcterms:W3CDTF">2020-04-01T03:45:00Z</dcterms:created>
  <dcterms:modified xsi:type="dcterms:W3CDTF">2021-02-09T01:01:00Z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